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</w:pPr>
    </w:p>
    <w:p>
      <w:pPr>
        <w:spacing w:line="300" w:lineRule="auto"/>
      </w:pPr>
    </w:p>
    <w:p>
      <w:pPr>
        <w:spacing w:line="300" w:lineRule="auto"/>
      </w:pPr>
    </w:p>
    <w:p>
      <w:pPr>
        <w:spacing w:line="300" w:lineRule="auto"/>
      </w:pPr>
    </w:p>
    <w:p>
      <w:pPr>
        <w:spacing w:line="300" w:lineRule="auto"/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6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0" w:type="dxa"/>
            <w:gridSpan w:val="2"/>
            <w:shd w:val="clear" w:color="auto" w:fill="auto"/>
          </w:tcPr>
          <w:p>
            <w:pPr>
              <w:spacing w:line="300" w:lineRule="auto"/>
              <w:jc w:val="center"/>
            </w:pPr>
            <w:r>
              <w:rPr>
                <w:rFonts w:hint="eastAsia"/>
                <w:b/>
              </w:rPr>
              <w:t>关于将助餐服务扩面工作列入我省居家养老重点的建议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shd w:val="clear" w:color="auto" w:fill="auto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【编　　号】</w:t>
            </w:r>
          </w:p>
        </w:tc>
        <w:tc>
          <w:tcPr>
            <w:tcW w:w="6500" w:type="dxa"/>
            <w:shd w:val="clear" w:color="auto" w:fill="auto"/>
          </w:tcPr>
          <w:p>
            <w:pPr>
              <w:spacing w:line="300" w:lineRule="auto"/>
            </w:pPr>
            <w:r>
              <w:rPr>
                <w:rFonts w:hint="eastAsia"/>
              </w:rPr>
              <w:t>宁44号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【选　　区】</w:t>
            </w:r>
          </w:p>
        </w:tc>
        <w:tc>
          <w:tcPr>
            <w:tcW w:w="6500" w:type="dxa"/>
            <w:shd w:val="clear" w:color="auto" w:fill="auto"/>
          </w:tcPr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宁波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【领衔代表】</w:t>
            </w:r>
          </w:p>
        </w:tc>
        <w:tc>
          <w:tcPr>
            <w:tcW w:w="6500" w:type="dxa"/>
            <w:shd w:val="clear" w:color="auto" w:fill="auto"/>
          </w:tcPr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裘银芳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【职　　务】</w:t>
            </w:r>
          </w:p>
        </w:tc>
        <w:tc>
          <w:tcPr>
            <w:tcW w:w="6500" w:type="dxa"/>
            <w:shd w:val="clear" w:color="auto" w:fill="auto"/>
          </w:tcPr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宁海县圣猴果蔬专业合作社联合社理事长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【单位电话】</w:t>
            </w:r>
          </w:p>
        </w:tc>
        <w:tc>
          <w:tcPr>
            <w:tcW w:w="6500" w:type="dxa"/>
            <w:shd w:val="clear" w:color="auto" w:fill="auto"/>
          </w:tcPr>
          <w:p>
            <w:pPr>
              <w:spacing w:line="300" w:lineRule="auto"/>
              <w:rPr>
                <w:rFonts w:hint="eastAsia"/>
              </w:rPr>
            </w:pPr>
            <w:r>
              <w:t>0574-65337995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【手机号码】</w:t>
            </w:r>
          </w:p>
        </w:tc>
        <w:tc>
          <w:tcPr>
            <w:tcW w:w="6500" w:type="dxa"/>
            <w:shd w:val="clear" w:color="auto" w:fill="auto"/>
          </w:tcPr>
          <w:p>
            <w:pPr>
              <w:spacing w:line="300" w:lineRule="auto"/>
            </w:pPr>
            <w:r>
              <w:t>13906606662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【邮政编码】</w:t>
            </w:r>
          </w:p>
        </w:tc>
        <w:tc>
          <w:tcPr>
            <w:tcW w:w="6500" w:type="dxa"/>
            <w:shd w:val="clear" w:color="auto" w:fill="auto"/>
          </w:tcPr>
          <w:p>
            <w:pPr>
              <w:spacing w:line="300" w:lineRule="auto"/>
            </w:pPr>
            <w:r>
              <w:t>315600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【通讯地址】</w:t>
            </w:r>
          </w:p>
        </w:tc>
        <w:tc>
          <w:tcPr>
            <w:tcW w:w="6500" w:type="dxa"/>
            <w:shd w:val="clear" w:color="auto" w:fill="auto"/>
          </w:tcPr>
          <w:p>
            <w:pPr>
              <w:spacing w:line="300" w:lineRule="auto"/>
            </w:pPr>
            <w:r>
              <w:rPr>
                <w:rFonts w:hint="eastAsia"/>
              </w:rPr>
              <w:t>宁波市宁海县桃源街道堤树路1号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【附议代表】</w:t>
            </w:r>
          </w:p>
        </w:tc>
        <w:tc>
          <w:tcPr>
            <w:tcW w:w="6500" w:type="dxa"/>
            <w:shd w:val="clear" w:color="auto" w:fill="auto"/>
          </w:tcPr>
          <w:p>
            <w:pPr>
              <w:spacing w:line="300" w:lineRule="auto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【人　　数】</w:t>
            </w:r>
          </w:p>
        </w:tc>
        <w:tc>
          <w:tcPr>
            <w:tcW w:w="6500" w:type="dxa"/>
            <w:shd w:val="clear" w:color="auto" w:fill="auto"/>
          </w:tcPr>
          <w:p>
            <w:pPr>
              <w:spacing w:line="300" w:lineRule="auto"/>
              <w:rPr>
                <w:rFonts w:hint="eastAsia"/>
              </w:rPr>
            </w:pPr>
            <w: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【分　　类】</w:t>
            </w:r>
          </w:p>
        </w:tc>
        <w:tc>
          <w:tcPr>
            <w:tcW w:w="6500" w:type="dxa"/>
            <w:shd w:val="clear" w:color="auto" w:fill="auto"/>
          </w:tcPr>
          <w:p>
            <w:pPr>
              <w:spacing w:line="300" w:lineRule="auto"/>
            </w:pPr>
            <w:r>
              <w:rPr>
                <w:rFonts w:hint="eastAsia"/>
              </w:rPr>
              <w:t>建议类别/E流通、旅游、服务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【办理情况】</w:t>
            </w:r>
          </w:p>
        </w:tc>
        <w:tc>
          <w:tcPr>
            <w:tcW w:w="6500" w:type="dxa"/>
            <w:shd w:val="clear" w:color="auto" w:fill="auto"/>
          </w:tcPr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主办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0" w:hRule="atLeast"/>
        </w:trPr>
        <w:tc>
          <w:tcPr>
            <w:tcW w:w="2000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【办理单位】</w:t>
            </w:r>
          </w:p>
        </w:tc>
        <w:tc>
          <w:tcPr>
            <w:tcW w:w="6500" w:type="dxa"/>
            <w:shd w:val="clear" w:color="auto" w:fill="auto"/>
          </w:tcPr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省民政厅 省市场监管局</w:t>
            </w:r>
          </w:p>
        </w:tc>
      </w:tr>
    </w:tbl>
    <w:p>
      <w:pPr>
        <w:spacing w:line="300" w:lineRule="auto"/>
      </w:pPr>
    </w:p>
    <w:p>
      <w:pPr>
        <w:spacing w:line="300" w:lineRule="auto"/>
      </w:pP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关于将助餐、配送餐服务工作</w:t>
      </w: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列为我省居家养老服务工作重点的建议</w:t>
      </w:r>
    </w:p>
    <w:p>
      <w:pPr>
        <w:snapToGrid w:val="0"/>
        <w:spacing w:before="156" w:beforeLines="50" w:after="156" w:afterLines="50" w:line="600" w:lineRule="exact"/>
        <w:jc w:val="lef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　　领衔代表：裘银芳</w:t>
      </w:r>
    </w:p>
    <w:p>
      <w:pPr>
        <w:pStyle w:val="12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2017年底，全省60岁及以上老年人口1080.08万人，占总人口的21.77%，</w:t>
      </w:r>
      <w:r>
        <w:rPr>
          <w:rStyle w:val="7"/>
          <w:rFonts w:ascii="Times New Roman" w:hAnsi="Times New Roman" w:eastAsia="仿宋_GB2312"/>
          <w:b w:val="0"/>
          <w:bCs w:val="0"/>
          <w:color w:val="000000"/>
          <w:sz w:val="32"/>
          <w:szCs w:val="32"/>
        </w:rPr>
        <w:t>10年净增381.48万人。其中</w:t>
      </w:r>
      <w:r>
        <w:rPr>
          <w:rFonts w:ascii="Times New Roman" w:hAnsi="Times New Roman" w:eastAsia="仿宋_GB2312"/>
          <w:color w:val="000000"/>
          <w:sz w:val="32"/>
          <w:szCs w:val="32"/>
        </w:rPr>
        <w:t>失能、半失能老年人口共75.50万人，占老年人口总数的6.99%。纯老家庭人口数为249.00万人，占老年人口总数的23.06%。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针对居家老年人调查发现，助餐服务已成为老年人最基本、最迫切的养老服务需求之一。 “民以食为天”，</w:t>
      </w:r>
      <w:r>
        <w:rPr>
          <w:rFonts w:ascii="Times New Roman" w:hAnsi="Times New Roman" w:eastAsia="仿宋_GB2312"/>
          <w:color w:val="000000"/>
          <w:sz w:val="32"/>
          <w:szCs w:val="32"/>
        </w:rPr>
        <w:t>如何让老年人的晚年吃饱吃好，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怎么能够让养老助餐服务更加贴心，</w:t>
      </w:r>
      <w:r>
        <w:rPr>
          <w:rFonts w:ascii="Times New Roman" w:hAnsi="Times New Roman" w:eastAsia="仿宋_GB2312"/>
          <w:color w:val="000000"/>
          <w:sz w:val="32"/>
          <w:szCs w:val="32"/>
        </w:rPr>
        <w:t>这也成为需要我省居家养老服务重点“着墨”的领域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12"/>
        <w:adjustRightInd w:val="0"/>
        <w:snapToGrid w:val="0"/>
        <w:spacing w:line="560" w:lineRule="exact"/>
        <w:ind w:left="-420" w:leftChars="-200" w:firstLine="640" w:firstLineChars="200"/>
        <w:jc w:val="left"/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　</w:t>
      </w:r>
      <w:r>
        <w:rPr>
          <w:rFonts w:ascii="Times New Roman" w:hAnsi="黑体" w:eastAsia="黑体"/>
          <w:color w:val="000000"/>
          <w:sz w:val="32"/>
          <w:szCs w:val="32"/>
          <w:shd w:val="clear" w:color="auto" w:fill="FFFFFF"/>
        </w:rPr>
        <w:t>一、老年助</w:t>
      </w:r>
      <w:r>
        <w:rPr>
          <w:rFonts w:ascii="Times New Roman" w:hAnsi="黑体" w:eastAsia="黑体"/>
          <w:sz w:val="32"/>
          <w:szCs w:val="32"/>
          <w:shd w:val="clear" w:color="auto" w:fill="FFFFFF"/>
        </w:rPr>
        <w:t>餐</w:t>
      </w:r>
      <w:r>
        <w:rPr>
          <w:rFonts w:ascii="Times New Roman" w:hAnsi="黑体" w:eastAsia="黑体"/>
          <w:color w:val="000000"/>
          <w:sz w:val="32"/>
          <w:szCs w:val="32"/>
          <w:shd w:val="clear" w:color="auto" w:fill="FFFFFF"/>
        </w:rPr>
        <w:t>服务存在问题</w:t>
      </w:r>
    </w:p>
    <w:p>
      <w:pPr>
        <w:pStyle w:val="12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2017年底，我省已建市、县（市、区）养老服务指导中心100个，城乡社区居家养老服务照料中心23600个，有老年食堂14208个，享受政府购买养老服务的老年人33.2万人。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由于我省居家老年人助餐服务</w:t>
      </w:r>
      <w:r>
        <w:rPr>
          <w:rFonts w:ascii="Times New Roman" w:hAnsi="Times New Roman" w:eastAsia="仿宋_GB2312"/>
          <w:sz w:val="32"/>
          <w:szCs w:val="32"/>
        </w:rPr>
        <w:t>还处于起始阶段，无论是在体制还是形式上，还没有一个比较成熟的服务模式，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养老助餐服务的供给与需求之间仍存在着一定的问题，</w:t>
      </w:r>
      <w:r>
        <w:rPr>
          <w:rFonts w:ascii="Times New Roman" w:hAnsi="Times New Roman" w:eastAsia="仿宋_GB2312"/>
          <w:sz w:val="32"/>
          <w:szCs w:val="32"/>
        </w:rPr>
        <w:t>有待于我们在今后工作中引起重视，逐步予以解决：一是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运营成本高、利润薄，收支难达到平衡，长远发展困难较大；</w:t>
      </w:r>
      <w:r>
        <w:rPr>
          <w:rFonts w:ascii="Times New Roman" w:hAnsi="Times New Roman" w:eastAsia="仿宋_GB2312"/>
          <w:sz w:val="32"/>
          <w:szCs w:val="32"/>
        </w:rPr>
        <w:t>二是目前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全省尚无老年助餐服务统一的设置标准和管理规范，各助餐服务点的食品安全水平参差不齐，外送服务存在一定的卫生隐患</w:t>
      </w:r>
      <w:r>
        <w:rPr>
          <w:rFonts w:ascii="Times New Roman" w:hAnsi="Times New Roman" w:eastAsia="仿宋_GB2312"/>
          <w:sz w:val="32"/>
          <w:szCs w:val="32"/>
        </w:rPr>
        <w:t>；三是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老年助餐点场地规模受限和分布不均匀，</w:t>
      </w:r>
      <w:r>
        <w:rPr>
          <w:rFonts w:ascii="Times New Roman" w:hAnsi="Times New Roman" w:eastAsia="仿宋_GB2312"/>
          <w:sz w:val="32"/>
          <w:szCs w:val="32"/>
        </w:rPr>
        <w:t>服务对象居住覆盖广泛、消费人次差异不一、送餐线路长人力成本大；四是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菜品单调，</w:t>
      </w:r>
      <w:r>
        <w:rPr>
          <w:rFonts w:ascii="Times New Roman" w:hAnsi="Times New Roman" w:eastAsia="仿宋_GB2312"/>
          <w:sz w:val="32"/>
          <w:szCs w:val="32"/>
        </w:rPr>
        <w:t>质量不高、营养标准缺失</w:t>
      </w:r>
      <w:r>
        <w:rPr>
          <w:rStyle w:val="7"/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/>
          <w:sz w:val="32"/>
          <w:szCs w:val="32"/>
        </w:rPr>
        <w:t>难以满足老年群体特殊的低糖少盐少油等饮食和营养需求。</w:t>
      </w:r>
    </w:p>
    <w:p>
      <w:pPr>
        <w:pStyle w:val="12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</w:pPr>
      <w:r>
        <w:rPr>
          <w:rFonts w:ascii="Times New Roman" w:hAnsi="黑体" w:eastAsia="黑体"/>
          <w:color w:val="000000"/>
          <w:sz w:val="32"/>
          <w:szCs w:val="32"/>
          <w:shd w:val="clear" w:color="auto" w:fill="FFFFFF"/>
        </w:rPr>
        <w:t>二、对策和建议</w:t>
      </w:r>
    </w:p>
    <w:p>
      <w:pPr>
        <w:pStyle w:val="12"/>
        <w:adjustRightInd w:val="0"/>
        <w:snapToGrid w:val="0"/>
        <w:spacing w:line="560" w:lineRule="exact"/>
        <w:ind w:firstLine="48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为此，就</w:t>
      </w:r>
      <w:r>
        <w:rPr>
          <w:rFonts w:ascii="Times New Roman" w:hAnsi="Times New Roman" w:eastAsia="仿宋_GB2312"/>
          <w:color w:val="222222"/>
          <w:sz w:val="32"/>
          <w:szCs w:val="32"/>
        </w:rPr>
        <w:t>有效解决居家老年人的吃饭问题，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引导,鼓励社会力量参与老年</w:t>
      </w:r>
      <w:r>
        <w:rPr>
          <w:rFonts w:ascii="Times New Roman" w:hAnsi="Times New Roman" w:eastAsia="仿宋_GB2312"/>
          <w:color w:val="000000"/>
          <w:sz w:val="32"/>
          <w:szCs w:val="32"/>
        </w:rPr>
        <w:t>助餐服务业，提出建议如下：</w:t>
      </w:r>
    </w:p>
    <w:p>
      <w:pPr>
        <w:pStyle w:val="12"/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  <w:shd w:val="clear" w:color="auto" w:fill="FFFFFF"/>
        </w:rPr>
        <w:t>（一）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加大政策扶持力度。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居家老年人助餐服务有别于市场上的餐馆面店，具有较强的公益性质，要实现市场化运作，需要政府给予更多的政策扶持和财力补贴，制定落实前期设施建设和按用餐人数运营的经费补贴办法，确保助餐服务机构实现良性运营。</w:t>
      </w:r>
    </w:p>
    <w:p>
      <w:pPr>
        <w:pStyle w:val="12"/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  <w:shd w:val="clear" w:color="auto" w:fill="FFFFFF"/>
        </w:rPr>
        <w:t>（二）制定服务规范和标准。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由省民政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厅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、食监局等牵头，制订出台《浙江省居家老年助餐服务设置标准和管理规范》，细化助餐服务点硬件设置</w:t>
      </w:r>
      <w:bookmarkStart w:id="0" w:name="_GoBack"/>
      <w:bookmarkEnd w:id="0"/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、人员要求，开展老年营养菜谱制作培训和食品安全、原料采购、加工、外送等环节的检查、监管和考核。</w:t>
      </w:r>
    </w:p>
    <w:p>
      <w:pPr>
        <w:pStyle w:val="12"/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（三）采取形式多样服务模式。</w:t>
      </w:r>
      <w:r>
        <w:rPr>
          <w:rFonts w:ascii="Times New Roman" w:hAnsi="Times New Roman" w:eastAsia="仿宋_GB2312"/>
          <w:color w:val="000000"/>
          <w:sz w:val="32"/>
          <w:szCs w:val="32"/>
        </w:rPr>
        <w:t>根据老年人口密度设置养老助餐设施，按老年人居住集中、分散和需求旺盛和稀少的情况，采取规模不一、形式多样的“灵活助餐”服务模式。具体可采用以下几个模式：</w:t>
      </w:r>
    </w:p>
    <w:p>
      <w:pPr>
        <w:pStyle w:val="12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楷体_GB2312"/>
          <w:color w:val="000000"/>
          <w:sz w:val="32"/>
          <w:szCs w:val="32"/>
        </w:rPr>
        <w:t>——“中心食堂+助餐点”模式。</w:t>
      </w:r>
      <w:r>
        <w:rPr>
          <w:rFonts w:ascii="Times New Roman" w:hAnsi="Times New Roman" w:eastAsia="仿宋_GB2312"/>
          <w:color w:val="000000"/>
          <w:sz w:val="32"/>
          <w:szCs w:val="32"/>
        </w:rPr>
        <w:t>在区域性居家养老服务中心建设老年中央食堂，为老人统一制作餐饮，通过服务辐射，与周边社区居家养老服务站形成联动，运用外送形式至指定社区助餐点，或由社区居家养老服务人员提供上门送餐服务。做强“中心食堂”功能，实现与周边社区服务资源共享。</w:t>
      </w:r>
    </w:p>
    <w:p>
      <w:pPr>
        <w:pStyle w:val="12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楷体_GB2312"/>
          <w:color w:val="000000"/>
          <w:sz w:val="32"/>
          <w:szCs w:val="32"/>
        </w:rPr>
        <w:t>——“养老机构助餐”模式。</w:t>
      </w:r>
      <w:r>
        <w:rPr>
          <w:rFonts w:ascii="Times New Roman" w:hAnsi="Times New Roman" w:eastAsia="仿宋_GB2312"/>
          <w:color w:val="000000"/>
          <w:sz w:val="32"/>
          <w:szCs w:val="32"/>
        </w:rPr>
        <w:t>运用“家院互融”服务，引导养老机构为周边社区老年人提供助餐服务。让社区老人享受到养老服务设施中助餐服务，使养老机构的中心食堂和社区老年助餐点结合。</w:t>
      </w:r>
    </w:p>
    <w:p>
      <w:pPr>
        <w:pStyle w:val="12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楷体_GB2312"/>
          <w:color w:val="000000"/>
          <w:sz w:val="32"/>
          <w:szCs w:val="32"/>
        </w:rPr>
        <w:t>——“社区集中助餐”模式。</w:t>
      </w:r>
      <w:r>
        <w:rPr>
          <w:rFonts w:ascii="Times New Roman" w:hAnsi="Times New Roman" w:eastAsia="仿宋_GB2312"/>
          <w:color w:val="000000"/>
          <w:sz w:val="32"/>
          <w:szCs w:val="32"/>
        </w:rPr>
        <w:t>对规模较大、老年人居住较为集中、需求量大的社区，在居家养老服务站设置老年食堂，就地满足本社区老年人助餐服务需求。</w:t>
      </w:r>
    </w:p>
    <w:p>
      <w:pPr>
        <w:pStyle w:val="12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楷体_GB2312"/>
          <w:color w:val="000000"/>
          <w:sz w:val="32"/>
          <w:szCs w:val="32"/>
        </w:rPr>
        <w:t>——“社会化服务助餐”模式。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通过政府购买服务形式，引导邻近餐馆、小吃部等餐饮企业参与爱心服务，承接为辖区老年居民提供老年助餐、配送餐服务。 </w:t>
      </w:r>
    </w:p>
    <w:p>
      <w:pPr>
        <w:pStyle w:val="12"/>
        <w:adjustRightInd w:val="0"/>
        <w:snapToGrid w:val="0"/>
        <w:spacing w:line="560" w:lineRule="exact"/>
        <w:ind w:firstLine="640" w:firstLineChars="200"/>
        <w:rPr>
          <w:rFonts w:ascii="宋体" w:hAnsi="宋体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color w:val="000000"/>
          <w:sz w:val="32"/>
          <w:szCs w:val="32"/>
        </w:rPr>
        <w:t>——“邻里互助助餐”模式。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通过整合社区资源，发挥社区居民的作用，以“邻里互助”为依托，让居住在一个片组（自然村、一幢楼）中的爱心人士或志愿者为邻居（老人）提供就近用餐服务。倡导“尊老、敬老、爱老”的社会氛围，共同营造一个“人人护老、家家敬老”的社会风气。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pStyle w:val="12"/>
        <w:spacing w:line="580" w:lineRule="exact"/>
        <w:ind w:right="640"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　　　　　　　　　　　　　　　</w:t>
      </w:r>
    </w:p>
    <w:p>
      <w:pPr>
        <w:spacing w:line="300" w:lineRule="auto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/>
      </w:rPr>
      <w:t>【浙江人大议案建议】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MDg1ZWQ0YTVhY2ZiN2I0OTdjMzc5NmM1NGQ0YjYifQ=="/>
  </w:docVars>
  <w:rsids>
    <w:rsidRoot w:val="00BC4EA3"/>
    <w:rsid w:val="003855CE"/>
    <w:rsid w:val="00A34B04"/>
    <w:rsid w:val="00BC4EA3"/>
    <w:rsid w:val="00D71DEE"/>
    <w:rsid w:val="2013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styleId="8">
    <w:name w:val="page number"/>
    <w:basedOn w:val="6"/>
    <w:autoRedefine/>
    <w:semiHidden/>
    <w:unhideWhenUsed/>
    <w:qFormat/>
    <w:uiPriority w:val="99"/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标题 1 Char"/>
    <w:basedOn w:val="6"/>
    <w:link w:val="2"/>
    <w:autoRedefine/>
    <w:uiPriority w:val="9"/>
    <w:rPr>
      <w:b/>
      <w:bCs/>
      <w:kern w:val="44"/>
      <w:sz w:val="44"/>
      <w:szCs w:val="44"/>
    </w:rPr>
  </w:style>
  <w:style w:type="paragraph" w:styleId="12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264</Words>
  <Characters>1510</Characters>
  <Lines>12</Lines>
  <Paragraphs>3</Paragraphs>
  <TotalTime>0</TotalTime>
  <ScaleCrop>false</ScaleCrop>
  <LinksUpToDate>false</LinksUpToDate>
  <CharactersWithSpaces>1771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2019-04-02T07:12:00Z</dcterms:created>
  <dc:creator>hp</dc:creator>
  <cp:lastModifiedBy>虞月</cp:lastModifiedBy>
  <dcterms:modified xsi:type="dcterms:W3CDTF">2024-02-21T01:03:46Z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0E4F4896C2FD438A847DDFBBF986C63E_12</vt:lpwstr>
  </property>
</Properties>
</file>