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E18D" w14:textId="77777777" w:rsidR="00976C61" w:rsidRDefault="00976C61" w:rsidP="00976C61">
      <w:pPr>
        <w:snapToGrid w:val="0"/>
        <w:spacing w:line="590" w:lineRule="exact"/>
        <w:rPr>
          <w:rFonts w:eastAsia="黑体"/>
          <w:kern w:val="0"/>
          <w:sz w:val="32"/>
          <w:szCs w:val="32"/>
        </w:rPr>
      </w:pPr>
      <w:r>
        <w:rPr>
          <w:rFonts w:eastAsia="黑体"/>
          <w:kern w:val="0"/>
          <w:sz w:val="32"/>
          <w:szCs w:val="32"/>
        </w:rPr>
        <w:t>附件</w:t>
      </w:r>
      <w:r>
        <w:rPr>
          <w:rFonts w:eastAsia="黑体"/>
          <w:kern w:val="0"/>
          <w:sz w:val="32"/>
          <w:szCs w:val="32"/>
        </w:rPr>
        <w:t xml:space="preserve">4  </w:t>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p>
    <w:p w14:paraId="1F76D62F" w14:textId="77777777" w:rsidR="00976C61" w:rsidRDefault="00976C61" w:rsidP="00976C61">
      <w:pPr>
        <w:widowControl/>
        <w:spacing w:line="340" w:lineRule="exact"/>
        <w:ind w:left="79"/>
        <w:jc w:val="center"/>
        <w:rPr>
          <w:rFonts w:ascii="方正书宋简体" w:eastAsia="方正书宋简体" w:hint="eastAsia"/>
          <w:b/>
          <w:kern w:val="0"/>
          <w:sz w:val="44"/>
          <w:szCs w:val="44"/>
        </w:rPr>
      </w:pPr>
    </w:p>
    <w:p w14:paraId="2D039B7F" w14:textId="77777777" w:rsidR="00976C61" w:rsidRDefault="00976C61" w:rsidP="00976C61">
      <w:pPr>
        <w:widowControl/>
        <w:spacing w:line="590" w:lineRule="exact"/>
        <w:ind w:left="78"/>
        <w:jc w:val="center"/>
        <w:rPr>
          <w:rFonts w:ascii="方正书宋简体" w:eastAsia="方正书宋简体" w:hint="eastAsia"/>
          <w:b/>
          <w:kern w:val="0"/>
          <w:sz w:val="44"/>
          <w:szCs w:val="44"/>
        </w:rPr>
      </w:pPr>
      <w:r>
        <w:rPr>
          <w:rFonts w:ascii="方正书宋简体" w:eastAsia="方正书宋简体"/>
          <w:b/>
          <w:kern w:val="0"/>
          <w:sz w:val="44"/>
          <w:szCs w:val="44"/>
        </w:rPr>
        <w:t>浙江省大中型水库移民安置监督检查发现问题处理方式分类表</w:t>
      </w:r>
    </w:p>
    <w:p w14:paraId="7E71297B" w14:textId="77777777" w:rsidR="00976C61" w:rsidRDefault="00976C61" w:rsidP="00976C61">
      <w:pPr>
        <w:widowControl/>
        <w:spacing w:line="400" w:lineRule="exact"/>
        <w:ind w:left="79"/>
        <w:jc w:val="center"/>
        <w:rPr>
          <w:rFonts w:ascii="方正书宋简体" w:eastAsia="方正书宋简体"/>
          <w:b/>
          <w:kern w:val="0"/>
          <w:sz w:val="44"/>
          <w:szCs w:val="44"/>
        </w:rPr>
      </w:pPr>
    </w:p>
    <w:tbl>
      <w:tblPr>
        <w:tblW w:w="130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8"/>
        <w:gridCol w:w="2709"/>
        <w:gridCol w:w="2506"/>
        <w:gridCol w:w="2506"/>
        <w:gridCol w:w="3302"/>
      </w:tblGrid>
      <w:tr w:rsidR="00976C61" w14:paraId="376A93AF" w14:textId="77777777" w:rsidTr="00660BDA">
        <w:trPr>
          <w:trHeight w:val="510"/>
          <w:jc w:val="center"/>
        </w:trPr>
        <w:tc>
          <w:tcPr>
            <w:tcW w:w="2808" w:type="dxa"/>
            <w:vMerge w:val="restart"/>
            <w:vAlign w:val="center"/>
          </w:tcPr>
          <w:p w14:paraId="5651456C" w14:textId="77777777" w:rsidR="00976C61" w:rsidRDefault="00976C61" w:rsidP="00660BDA">
            <w:pPr>
              <w:widowControl/>
              <w:jc w:val="center"/>
              <w:rPr>
                <w:rFonts w:eastAsia="黑体"/>
                <w:kern w:val="0"/>
                <w:sz w:val="24"/>
              </w:rPr>
            </w:pPr>
            <w:r>
              <w:rPr>
                <w:rFonts w:eastAsia="黑体"/>
                <w:kern w:val="0"/>
                <w:sz w:val="24"/>
              </w:rPr>
              <w:t>问题严重程度</w:t>
            </w:r>
          </w:p>
        </w:tc>
        <w:tc>
          <w:tcPr>
            <w:tcW w:w="3704" w:type="dxa"/>
            <w:vMerge w:val="restart"/>
            <w:vAlign w:val="center"/>
          </w:tcPr>
          <w:p w14:paraId="06E13640" w14:textId="77777777" w:rsidR="00976C61" w:rsidRDefault="00976C61" w:rsidP="00660BDA">
            <w:pPr>
              <w:widowControl/>
              <w:jc w:val="center"/>
              <w:rPr>
                <w:rFonts w:eastAsia="黑体"/>
                <w:kern w:val="0"/>
                <w:sz w:val="24"/>
              </w:rPr>
            </w:pPr>
            <w:r>
              <w:rPr>
                <w:rFonts w:eastAsia="黑体"/>
                <w:kern w:val="0"/>
                <w:sz w:val="24"/>
              </w:rPr>
              <w:t>问题项数（</w:t>
            </w:r>
            <w:r>
              <w:rPr>
                <w:rFonts w:eastAsia="黑体"/>
                <w:kern w:val="0"/>
                <w:sz w:val="24"/>
              </w:rPr>
              <w:t>N</w:t>
            </w:r>
            <w:r>
              <w:rPr>
                <w:rFonts w:eastAsia="黑体"/>
                <w:kern w:val="0"/>
                <w:sz w:val="24"/>
              </w:rPr>
              <w:t>）</w:t>
            </w:r>
          </w:p>
        </w:tc>
        <w:tc>
          <w:tcPr>
            <w:tcW w:w="10708" w:type="dxa"/>
            <w:gridSpan w:val="3"/>
            <w:vAlign w:val="center"/>
          </w:tcPr>
          <w:p w14:paraId="08EAEBF4" w14:textId="77777777" w:rsidR="00976C61" w:rsidRDefault="00976C61" w:rsidP="00660BDA">
            <w:pPr>
              <w:widowControl/>
              <w:jc w:val="center"/>
              <w:rPr>
                <w:rFonts w:eastAsia="黑体"/>
                <w:kern w:val="0"/>
                <w:sz w:val="24"/>
              </w:rPr>
            </w:pPr>
            <w:r>
              <w:rPr>
                <w:rFonts w:eastAsia="黑体"/>
                <w:kern w:val="0"/>
                <w:sz w:val="24"/>
              </w:rPr>
              <w:t>处</w:t>
            </w:r>
            <w:r>
              <w:rPr>
                <w:rFonts w:eastAsia="黑体" w:hint="eastAsia"/>
                <w:kern w:val="0"/>
                <w:sz w:val="24"/>
              </w:rPr>
              <w:t xml:space="preserve">  </w:t>
            </w:r>
            <w:r>
              <w:rPr>
                <w:rFonts w:eastAsia="黑体"/>
                <w:kern w:val="0"/>
                <w:sz w:val="24"/>
              </w:rPr>
              <w:t>理</w:t>
            </w:r>
            <w:r>
              <w:rPr>
                <w:rFonts w:eastAsia="黑体" w:hint="eastAsia"/>
                <w:kern w:val="0"/>
                <w:sz w:val="24"/>
              </w:rPr>
              <w:t xml:space="preserve">  </w:t>
            </w:r>
            <w:r>
              <w:rPr>
                <w:rFonts w:eastAsia="黑体"/>
                <w:kern w:val="0"/>
                <w:sz w:val="24"/>
              </w:rPr>
              <w:t>方</w:t>
            </w:r>
            <w:r>
              <w:rPr>
                <w:rFonts w:eastAsia="黑体" w:hint="eastAsia"/>
                <w:kern w:val="0"/>
                <w:sz w:val="24"/>
              </w:rPr>
              <w:t xml:space="preserve">  </w:t>
            </w:r>
            <w:r>
              <w:rPr>
                <w:rFonts w:eastAsia="黑体"/>
                <w:kern w:val="0"/>
                <w:sz w:val="24"/>
              </w:rPr>
              <w:t>式</w:t>
            </w:r>
          </w:p>
        </w:tc>
      </w:tr>
      <w:tr w:rsidR="00976C61" w14:paraId="55AB963A" w14:textId="77777777" w:rsidTr="00660BDA">
        <w:trPr>
          <w:trHeight w:val="510"/>
          <w:jc w:val="center"/>
        </w:trPr>
        <w:tc>
          <w:tcPr>
            <w:tcW w:w="2808" w:type="dxa"/>
            <w:vMerge/>
            <w:vAlign w:val="center"/>
          </w:tcPr>
          <w:p w14:paraId="0EB06237" w14:textId="77777777" w:rsidR="00976C61" w:rsidRDefault="00976C61" w:rsidP="00660BDA">
            <w:pPr>
              <w:widowControl/>
              <w:jc w:val="center"/>
              <w:rPr>
                <w:rFonts w:eastAsia="黑体"/>
                <w:kern w:val="0"/>
                <w:sz w:val="24"/>
              </w:rPr>
            </w:pPr>
          </w:p>
        </w:tc>
        <w:tc>
          <w:tcPr>
            <w:tcW w:w="3704" w:type="dxa"/>
            <w:vMerge/>
            <w:vAlign w:val="center"/>
          </w:tcPr>
          <w:p w14:paraId="1FB48FF4" w14:textId="77777777" w:rsidR="00976C61" w:rsidRDefault="00976C61" w:rsidP="00660BDA">
            <w:pPr>
              <w:widowControl/>
              <w:jc w:val="center"/>
              <w:rPr>
                <w:rFonts w:eastAsia="黑体"/>
                <w:kern w:val="0"/>
                <w:sz w:val="24"/>
              </w:rPr>
            </w:pPr>
          </w:p>
        </w:tc>
        <w:tc>
          <w:tcPr>
            <w:tcW w:w="3703" w:type="dxa"/>
            <w:vAlign w:val="center"/>
          </w:tcPr>
          <w:p w14:paraId="6D03516A" w14:textId="77777777" w:rsidR="00976C61" w:rsidRDefault="00976C61" w:rsidP="00660BDA">
            <w:pPr>
              <w:widowControl/>
              <w:jc w:val="center"/>
              <w:rPr>
                <w:rFonts w:eastAsia="黑体"/>
                <w:kern w:val="0"/>
                <w:sz w:val="24"/>
              </w:rPr>
            </w:pPr>
            <w:r>
              <w:rPr>
                <w:rFonts w:eastAsia="黑体"/>
                <w:kern w:val="0"/>
                <w:sz w:val="24"/>
              </w:rPr>
              <w:t>责令整改</w:t>
            </w:r>
          </w:p>
        </w:tc>
        <w:tc>
          <w:tcPr>
            <w:tcW w:w="3703" w:type="dxa"/>
            <w:vAlign w:val="center"/>
          </w:tcPr>
          <w:p w14:paraId="33573E2E" w14:textId="77777777" w:rsidR="00976C61" w:rsidRDefault="00976C61" w:rsidP="00660BDA">
            <w:pPr>
              <w:widowControl/>
              <w:jc w:val="center"/>
              <w:rPr>
                <w:rFonts w:eastAsia="黑体"/>
                <w:kern w:val="0"/>
                <w:sz w:val="24"/>
              </w:rPr>
            </w:pPr>
            <w:r>
              <w:rPr>
                <w:rFonts w:eastAsia="黑体"/>
                <w:kern w:val="0"/>
                <w:sz w:val="24"/>
              </w:rPr>
              <w:t>警示约谈</w:t>
            </w:r>
          </w:p>
        </w:tc>
        <w:tc>
          <w:tcPr>
            <w:tcW w:w="3302" w:type="dxa"/>
            <w:vAlign w:val="center"/>
          </w:tcPr>
          <w:p w14:paraId="34F92921" w14:textId="77777777" w:rsidR="00976C61" w:rsidRDefault="00976C61" w:rsidP="00660BDA">
            <w:pPr>
              <w:widowControl/>
              <w:jc w:val="center"/>
              <w:rPr>
                <w:rFonts w:eastAsia="黑体"/>
                <w:kern w:val="0"/>
                <w:sz w:val="24"/>
              </w:rPr>
            </w:pPr>
            <w:r>
              <w:rPr>
                <w:rFonts w:eastAsia="黑体"/>
                <w:kern w:val="0"/>
                <w:sz w:val="24"/>
              </w:rPr>
              <w:t>通报批评</w:t>
            </w:r>
          </w:p>
        </w:tc>
      </w:tr>
      <w:tr w:rsidR="00976C61" w14:paraId="2D138E6A" w14:textId="77777777" w:rsidTr="00660BDA">
        <w:trPr>
          <w:trHeight w:val="510"/>
          <w:jc w:val="center"/>
        </w:trPr>
        <w:tc>
          <w:tcPr>
            <w:tcW w:w="2808" w:type="dxa"/>
            <w:vMerge w:val="restart"/>
            <w:vAlign w:val="center"/>
          </w:tcPr>
          <w:p w14:paraId="32AF1499" w14:textId="77777777" w:rsidR="00976C61" w:rsidRDefault="00976C61" w:rsidP="00660BDA">
            <w:pPr>
              <w:widowControl/>
              <w:jc w:val="center"/>
              <w:rPr>
                <w:rFonts w:eastAsia="仿宋_GB2312"/>
                <w:kern w:val="0"/>
                <w:sz w:val="24"/>
              </w:rPr>
            </w:pPr>
            <w:r>
              <w:rPr>
                <w:rFonts w:eastAsia="仿宋_GB2312"/>
                <w:kern w:val="0"/>
                <w:sz w:val="24"/>
              </w:rPr>
              <w:t>一般问题（</w:t>
            </w:r>
            <w:r>
              <w:rPr>
                <w:rFonts w:eastAsia="仿宋_GB2312"/>
                <w:kern w:val="0"/>
                <w:sz w:val="24"/>
              </w:rPr>
              <w:t>13</w:t>
            </w:r>
            <w:r>
              <w:rPr>
                <w:rFonts w:eastAsia="仿宋_GB2312"/>
                <w:kern w:val="0"/>
                <w:sz w:val="24"/>
              </w:rPr>
              <w:t>个）</w:t>
            </w:r>
          </w:p>
        </w:tc>
        <w:tc>
          <w:tcPr>
            <w:tcW w:w="3704" w:type="dxa"/>
            <w:vAlign w:val="center"/>
          </w:tcPr>
          <w:p w14:paraId="01B61025" w14:textId="77777777" w:rsidR="00976C61" w:rsidRDefault="00976C61" w:rsidP="00660BDA">
            <w:pPr>
              <w:widowControl/>
              <w:jc w:val="center"/>
              <w:rPr>
                <w:rFonts w:eastAsia="仿宋_GB2312"/>
                <w:kern w:val="0"/>
                <w:sz w:val="24"/>
              </w:rPr>
            </w:pPr>
            <w:r>
              <w:rPr>
                <w:rFonts w:eastAsia="仿宋_GB2312"/>
                <w:kern w:val="0"/>
                <w:sz w:val="24"/>
              </w:rPr>
              <w:t>0&lt;N&lt;7</w:t>
            </w:r>
          </w:p>
        </w:tc>
        <w:tc>
          <w:tcPr>
            <w:tcW w:w="3703" w:type="dxa"/>
            <w:vAlign w:val="center"/>
          </w:tcPr>
          <w:p w14:paraId="409617C2" w14:textId="77777777" w:rsidR="00976C61" w:rsidRDefault="00976C61" w:rsidP="00660BDA">
            <w:pPr>
              <w:widowControl/>
              <w:jc w:val="center"/>
              <w:rPr>
                <w:rFonts w:eastAsia="仿宋_GB2312"/>
                <w:kern w:val="0"/>
                <w:sz w:val="24"/>
              </w:rPr>
            </w:pPr>
            <w:r>
              <w:rPr>
                <w:rFonts w:eastAsia="仿宋_GB2312"/>
                <w:kern w:val="0"/>
                <w:sz w:val="24"/>
              </w:rPr>
              <w:t>√</w:t>
            </w:r>
          </w:p>
        </w:tc>
        <w:tc>
          <w:tcPr>
            <w:tcW w:w="3703" w:type="dxa"/>
            <w:vAlign w:val="center"/>
          </w:tcPr>
          <w:p w14:paraId="591A4FC9" w14:textId="77777777" w:rsidR="00976C61" w:rsidRDefault="00976C61" w:rsidP="00660BDA">
            <w:pPr>
              <w:widowControl/>
              <w:jc w:val="center"/>
              <w:rPr>
                <w:rFonts w:eastAsia="仿宋_GB2312"/>
                <w:kern w:val="0"/>
                <w:sz w:val="24"/>
              </w:rPr>
            </w:pPr>
          </w:p>
        </w:tc>
        <w:tc>
          <w:tcPr>
            <w:tcW w:w="3302" w:type="dxa"/>
            <w:vAlign w:val="center"/>
          </w:tcPr>
          <w:p w14:paraId="6173A87C" w14:textId="77777777" w:rsidR="00976C61" w:rsidRDefault="00976C61" w:rsidP="00660BDA">
            <w:pPr>
              <w:widowControl/>
              <w:jc w:val="center"/>
              <w:rPr>
                <w:rFonts w:eastAsia="仿宋_GB2312"/>
                <w:kern w:val="0"/>
                <w:sz w:val="24"/>
              </w:rPr>
            </w:pPr>
          </w:p>
        </w:tc>
      </w:tr>
      <w:tr w:rsidR="00976C61" w14:paraId="5F4198D8" w14:textId="77777777" w:rsidTr="00660BDA">
        <w:trPr>
          <w:trHeight w:val="510"/>
          <w:jc w:val="center"/>
        </w:trPr>
        <w:tc>
          <w:tcPr>
            <w:tcW w:w="2808" w:type="dxa"/>
            <w:vMerge/>
            <w:vAlign w:val="center"/>
          </w:tcPr>
          <w:p w14:paraId="624B4B87" w14:textId="77777777" w:rsidR="00976C61" w:rsidRDefault="00976C61" w:rsidP="00660BDA">
            <w:pPr>
              <w:widowControl/>
              <w:jc w:val="center"/>
              <w:rPr>
                <w:rFonts w:eastAsia="仿宋_GB2312"/>
                <w:kern w:val="0"/>
                <w:sz w:val="24"/>
              </w:rPr>
            </w:pPr>
          </w:p>
        </w:tc>
        <w:tc>
          <w:tcPr>
            <w:tcW w:w="3704" w:type="dxa"/>
            <w:vAlign w:val="center"/>
          </w:tcPr>
          <w:p w14:paraId="7D9D5DC5" w14:textId="77777777" w:rsidR="00976C61" w:rsidRDefault="00976C61" w:rsidP="00660BDA">
            <w:pPr>
              <w:widowControl/>
              <w:jc w:val="center"/>
              <w:rPr>
                <w:rFonts w:eastAsia="仿宋_GB2312"/>
                <w:kern w:val="0"/>
                <w:sz w:val="24"/>
              </w:rPr>
            </w:pPr>
            <w:r>
              <w:rPr>
                <w:rFonts w:eastAsia="仿宋_GB2312"/>
                <w:kern w:val="0"/>
                <w:sz w:val="24"/>
              </w:rPr>
              <w:t>N</w:t>
            </w:r>
            <w:r>
              <w:rPr>
                <w:rFonts w:ascii="方正书宋简体" w:eastAsia="方正书宋简体" w:hint="eastAsia"/>
                <w:kern w:val="0"/>
                <w:sz w:val="24"/>
              </w:rPr>
              <w:t>≥</w:t>
            </w:r>
            <w:r>
              <w:rPr>
                <w:rFonts w:eastAsia="仿宋_GB2312"/>
                <w:kern w:val="0"/>
                <w:sz w:val="24"/>
              </w:rPr>
              <w:t>7</w:t>
            </w:r>
          </w:p>
        </w:tc>
        <w:tc>
          <w:tcPr>
            <w:tcW w:w="3703" w:type="dxa"/>
            <w:vAlign w:val="center"/>
          </w:tcPr>
          <w:p w14:paraId="192345B5" w14:textId="77777777" w:rsidR="00976C61" w:rsidRDefault="00976C61" w:rsidP="00660BDA">
            <w:pPr>
              <w:widowControl/>
              <w:jc w:val="center"/>
              <w:rPr>
                <w:rFonts w:eastAsia="仿宋_GB2312"/>
                <w:kern w:val="0"/>
                <w:sz w:val="24"/>
              </w:rPr>
            </w:pPr>
          </w:p>
        </w:tc>
        <w:tc>
          <w:tcPr>
            <w:tcW w:w="3703" w:type="dxa"/>
            <w:vAlign w:val="center"/>
          </w:tcPr>
          <w:p w14:paraId="7935DD09" w14:textId="77777777" w:rsidR="00976C61" w:rsidRDefault="00976C61" w:rsidP="00660BDA">
            <w:pPr>
              <w:widowControl/>
              <w:jc w:val="center"/>
              <w:rPr>
                <w:rFonts w:eastAsia="仿宋_GB2312"/>
                <w:kern w:val="0"/>
                <w:sz w:val="24"/>
              </w:rPr>
            </w:pPr>
            <w:r>
              <w:rPr>
                <w:rFonts w:eastAsia="仿宋_GB2312"/>
                <w:kern w:val="0"/>
                <w:sz w:val="24"/>
              </w:rPr>
              <w:t>√</w:t>
            </w:r>
          </w:p>
        </w:tc>
        <w:tc>
          <w:tcPr>
            <w:tcW w:w="3302" w:type="dxa"/>
            <w:noWrap/>
            <w:vAlign w:val="center"/>
          </w:tcPr>
          <w:p w14:paraId="226D8986" w14:textId="77777777" w:rsidR="00976C61" w:rsidRDefault="00976C61" w:rsidP="00660BDA">
            <w:pPr>
              <w:widowControl/>
              <w:jc w:val="center"/>
              <w:rPr>
                <w:rFonts w:eastAsia="仿宋_GB2312"/>
                <w:kern w:val="0"/>
                <w:sz w:val="24"/>
              </w:rPr>
            </w:pPr>
          </w:p>
        </w:tc>
      </w:tr>
      <w:tr w:rsidR="00976C61" w14:paraId="75A3B972" w14:textId="77777777" w:rsidTr="00660BDA">
        <w:trPr>
          <w:trHeight w:val="510"/>
          <w:jc w:val="center"/>
        </w:trPr>
        <w:tc>
          <w:tcPr>
            <w:tcW w:w="2808" w:type="dxa"/>
            <w:vMerge w:val="restart"/>
            <w:vAlign w:val="center"/>
          </w:tcPr>
          <w:p w14:paraId="72917507" w14:textId="77777777" w:rsidR="00976C61" w:rsidRDefault="00976C61" w:rsidP="00660BDA">
            <w:pPr>
              <w:widowControl/>
              <w:jc w:val="center"/>
              <w:rPr>
                <w:rFonts w:eastAsia="仿宋_GB2312"/>
                <w:kern w:val="0"/>
                <w:sz w:val="24"/>
              </w:rPr>
            </w:pPr>
            <w:r>
              <w:rPr>
                <w:rFonts w:eastAsia="仿宋_GB2312"/>
                <w:kern w:val="0"/>
                <w:sz w:val="24"/>
              </w:rPr>
              <w:t>较重问题（</w:t>
            </w:r>
            <w:r>
              <w:rPr>
                <w:rFonts w:eastAsia="仿宋_GB2312"/>
                <w:kern w:val="0"/>
                <w:sz w:val="24"/>
              </w:rPr>
              <w:t>24</w:t>
            </w:r>
            <w:r>
              <w:rPr>
                <w:rFonts w:eastAsia="仿宋_GB2312"/>
                <w:kern w:val="0"/>
                <w:sz w:val="24"/>
              </w:rPr>
              <w:t>个）</w:t>
            </w:r>
          </w:p>
        </w:tc>
        <w:tc>
          <w:tcPr>
            <w:tcW w:w="3704" w:type="dxa"/>
            <w:vAlign w:val="center"/>
          </w:tcPr>
          <w:p w14:paraId="51437039" w14:textId="77777777" w:rsidR="00976C61" w:rsidRDefault="00976C61" w:rsidP="00660BDA">
            <w:pPr>
              <w:widowControl/>
              <w:jc w:val="center"/>
              <w:rPr>
                <w:rFonts w:eastAsia="仿宋_GB2312"/>
                <w:kern w:val="0"/>
                <w:sz w:val="24"/>
              </w:rPr>
            </w:pPr>
            <w:r>
              <w:rPr>
                <w:rFonts w:eastAsia="仿宋_GB2312"/>
                <w:kern w:val="0"/>
                <w:sz w:val="24"/>
              </w:rPr>
              <w:t>0&lt;N&lt;11</w:t>
            </w:r>
          </w:p>
        </w:tc>
        <w:tc>
          <w:tcPr>
            <w:tcW w:w="3703" w:type="dxa"/>
            <w:vAlign w:val="center"/>
          </w:tcPr>
          <w:p w14:paraId="23351D17" w14:textId="77777777" w:rsidR="00976C61" w:rsidRDefault="00976C61" w:rsidP="00660BDA">
            <w:pPr>
              <w:widowControl/>
              <w:jc w:val="center"/>
              <w:rPr>
                <w:rFonts w:eastAsia="仿宋_GB2312"/>
                <w:kern w:val="0"/>
                <w:sz w:val="24"/>
              </w:rPr>
            </w:pPr>
            <w:r>
              <w:rPr>
                <w:rFonts w:eastAsia="仿宋_GB2312"/>
                <w:kern w:val="0"/>
                <w:sz w:val="24"/>
              </w:rPr>
              <w:t>√</w:t>
            </w:r>
          </w:p>
        </w:tc>
        <w:tc>
          <w:tcPr>
            <w:tcW w:w="3703" w:type="dxa"/>
            <w:vAlign w:val="center"/>
          </w:tcPr>
          <w:p w14:paraId="47A9C1CA" w14:textId="77777777" w:rsidR="00976C61" w:rsidRDefault="00976C61" w:rsidP="00660BDA">
            <w:pPr>
              <w:widowControl/>
              <w:jc w:val="center"/>
              <w:rPr>
                <w:rFonts w:eastAsia="仿宋_GB2312"/>
                <w:kern w:val="0"/>
                <w:sz w:val="24"/>
              </w:rPr>
            </w:pPr>
          </w:p>
        </w:tc>
        <w:tc>
          <w:tcPr>
            <w:tcW w:w="3302" w:type="dxa"/>
            <w:vAlign w:val="center"/>
          </w:tcPr>
          <w:p w14:paraId="567C3255" w14:textId="77777777" w:rsidR="00976C61" w:rsidRDefault="00976C61" w:rsidP="00660BDA">
            <w:pPr>
              <w:widowControl/>
              <w:jc w:val="center"/>
              <w:rPr>
                <w:rFonts w:eastAsia="仿宋_GB2312"/>
                <w:kern w:val="0"/>
                <w:sz w:val="24"/>
              </w:rPr>
            </w:pPr>
          </w:p>
        </w:tc>
      </w:tr>
      <w:tr w:rsidR="00976C61" w14:paraId="58C2629A" w14:textId="77777777" w:rsidTr="00660BDA">
        <w:trPr>
          <w:trHeight w:val="510"/>
          <w:jc w:val="center"/>
        </w:trPr>
        <w:tc>
          <w:tcPr>
            <w:tcW w:w="2808" w:type="dxa"/>
            <w:vMerge/>
            <w:vAlign w:val="center"/>
          </w:tcPr>
          <w:p w14:paraId="250E5110" w14:textId="77777777" w:rsidR="00976C61" w:rsidRDefault="00976C61" w:rsidP="00660BDA">
            <w:pPr>
              <w:widowControl/>
              <w:jc w:val="center"/>
              <w:rPr>
                <w:rFonts w:eastAsia="仿宋_GB2312"/>
                <w:kern w:val="0"/>
                <w:sz w:val="24"/>
              </w:rPr>
            </w:pPr>
          </w:p>
        </w:tc>
        <w:tc>
          <w:tcPr>
            <w:tcW w:w="3704" w:type="dxa"/>
            <w:vAlign w:val="center"/>
          </w:tcPr>
          <w:p w14:paraId="31489606" w14:textId="77777777" w:rsidR="00976C61" w:rsidRDefault="00976C61" w:rsidP="00660BDA">
            <w:pPr>
              <w:widowControl/>
              <w:jc w:val="center"/>
              <w:rPr>
                <w:rFonts w:eastAsia="仿宋_GB2312"/>
                <w:kern w:val="0"/>
                <w:sz w:val="24"/>
              </w:rPr>
            </w:pPr>
            <w:r>
              <w:rPr>
                <w:rFonts w:eastAsia="仿宋_GB2312"/>
                <w:kern w:val="0"/>
                <w:sz w:val="24"/>
              </w:rPr>
              <w:t>11</w:t>
            </w:r>
            <w:r>
              <w:rPr>
                <w:rFonts w:ascii="方正书宋简体" w:eastAsia="方正书宋简体" w:hint="eastAsia"/>
                <w:kern w:val="0"/>
                <w:sz w:val="24"/>
              </w:rPr>
              <w:t>≤</w:t>
            </w:r>
            <w:r>
              <w:rPr>
                <w:rFonts w:eastAsia="仿宋_GB2312"/>
                <w:kern w:val="0"/>
                <w:sz w:val="24"/>
              </w:rPr>
              <w:t>N&lt;16</w:t>
            </w:r>
          </w:p>
        </w:tc>
        <w:tc>
          <w:tcPr>
            <w:tcW w:w="3703" w:type="dxa"/>
            <w:vAlign w:val="center"/>
          </w:tcPr>
          <w:p w14:paraId="48B03B65" w14:textId="77777777" w:rsidR="00976C61" w:rsidRDefault="00976C61" w:rsidP="00660BDA">
            <w:pPr>
              <w:widowControl/>
              <w:jc w:val="center"/>
              <w:rPr>
                <w:rFonts w:eastAsia="仿宋_GB2312"/>
                <w:kern w:val="0"/>
                <w:sz w:val="24"/>
              </w:rPr>
            </w:pPr>
          </w:p>
        </w:tc>
        <w:tc>
          <w:tcPr>
            <w:tcW w:w="3703" w:type="dxa"/>
            <w:vAlign w:val="center"/>
          </w:tcPr>
          <w:p w14:paraId="2BE37C04" w14:textId="77777777" w:rsidR="00976C61" w:rsidRDefault="00976C61" w:rsidP="00660BDA">
            <w:pPr>
              <w:widowControl/>
              <w:jc w:val="center"/>
              <w:rPr>
                <w:rFonts w:eastAsia="仿宋_GB2312"/>
                <w:kern w:val="0"/>
                <w:sz w:val="24"/>
              </w:rPr>
            </w:pPr>
            <w:r>
              <w:rPr>
                <w:rFonts w:eastAsia="仿宋_GB2312"/>
                <w:kern w:val="0"/>
                <w:sz w:val="24"/>
              </w:rPr>
              <w:t>√</w:t>
            </w:r>
          </w:p>
        </w:tc>
        <w:tc>
          <w:tcPr>
            <w:tcW w:w="3302" w:type="dxa"/>
            <w:vAlign w:val="center"/>
          </w:tcPr>
          <w:p w14:paraId="511975A0" w14:textId="77777777" w:rsidR="00976C61" w:rsidRDefault="00976C61" w:rsidP="00660BDA">
            <w:pPr>
              <w:widowControl/>
              <w:jc w:val="center"/>
              <w:rPr>
                <w:rFonts w:eastAsia="仿宋_GB2312"/>
                <w:kern w:val="0"/>
                <w:sz w:val="24"/>
              </w:rPr>
            </w:pPr>
          </w:p>
        </w:tc>
      </w:tr>
      <w:tr w:rsidR="00976C61" w14:paraId="34E9A07B" w14:textId="77777777" w:rsidTr="00660BDA">
        <w:trPr>
          <w:trHeight w:val="510"/>
          <w:jc w:val="center"/>
        </w:trPr>
        <w:tc>
          <w:tcPr>
            <w:tcW w:w="2808" w:type="dxa"/>
            <w:vMerge/>
            <w:vAlign w:val="center"/>
          </w:tcPr>
          <w:p w14:paraId="344D81DE" w14:textId="77777777" w:rsidR="00976C61" w:rsidRDefault="00976C61" w:rsidP="00660BDA">
            <w:pPr>
              <w:widowControl/>
              <w:jc w:val="center"/>
              <w:rPr>
                <w:rFonts w:eastAsia="仿宋_GB2312"/>
                <w:kern w:val="0"/>
                <w:sz w:val="24"/>
              </w:rPr>
            </w:pPr>
          </w:p>
        </w:tc>
        <w:tc>
          <w:tcPr>
            <w:tcW w:w="3704" w:type="dxa"/>
            <w:vAlign w:val="center"/>
          </w:tcPr>
          <w:p w14:paraId="1C7BE5E9" w14:textId="77777777" w:rsidR="00976C61" w:rsidRDefault="00976C61" w:rsidP="00660BDA">
            <w:pPr>
              <w:widowControl/>
              <w:jc w:val="center"/>
              <w:rPr>
                <w:rFonts w:eastAsia="仿宋_GB2312"/>
                <w:kern w:val="0"/>
                <w:sz w:val="24"/>
              </w:rPr>
            </w:pPr>
            <w:r>
              <w:rPr>
                <w:rFonts w:eastAsia="仿宋_GB2312"/>
                <w:kern w:val="0"/>
                <w:sz w:val="24"/>
              </w:rPr>
              <w:t>N</w:t>
            </w:r>
            <w:r>
              <w:rPr>
                <w:rFonts w:ascii="方正书宋简体" w:eastAsia="方正书宋简体" w:hint="eastAsia"/>
                <w:kern w:val="0"/>
                <w:sz w:val="24"/>
              </w:rPr>
              <w:t>≥</w:t>
            </w:r>
            <w:r>
              <w:rPr>
                <w:rFonts w:eastAsia="仿宋_GB2312"/>
                <w:kern w:val="0"/>
                <w:sz w:val="24"/>
              </w:rPr>
              <w:t>16</w:t>
            </w:r>
          </w:p>
        </w:tc>
        <w:tc>
          <w:tcPr>
            <w:tcW w:w="3703" w:type="dxa"/>
            <w:vAlign w:val="center"/>
          </w:tcPr>
          <w:p w14:paraId="582FE154" w14:textId="77777777" w:rsidR="00976C61" w:rsidRDefault="00976C61" w:rsidP="00660BDA">
            <w:pPr>
              <w:widowControl/>
              <w:jc w:val="center"/>
              <w:rPr>
                <w:rFonts w:eastAsia="仿宋_GB2312"/>
                <w:kern w:val="0"/>
                <w:sz w:val="24"/>
              </w:rPr>
            </w:pPr>
          </w:p>
        </w:tc>
        <w:tc>
          <w:tcPr>
            <w:tcW w:w="3703" w:type="dxa"/>
            <w:vAlign w:val="center"/>
          </w:tcPr>
          <w:p w14:paraId="3FE42A82" w14:textId="77777777" w:rsidR="00976C61" w:rsidRDefault="00976C61" w:rsidP="00660BDA">
            <w:pPr>
              <w:widowControl/>
              <w:jc w:val="center"/>
              <w:rPr>
                <w:rFonts w:eastAsia="仿宋_GB2312"/>
                <w:kern w:val="0"/>
                <w:sz w:val="24"/>
              </w:rPr>
            </w:pPr>
          </w:p>
        </w:tc>
        <w:tc>
          <w:tcPr>
            <w:tcW w:w="3302" w:type="dxa"/>
            <w:vAlign w:val="center"/>
          </w:tcPr>
          <w:p w14:paraId="2F3F92A5" w14:textId="77777777" w:rsidR="00976C61" w:rsidRDefault="00976C61" w:rsidP="00660BDA">
            <w:pPr>
              <w:widowControl/>
              <w:jc w:val="center"/>
              <w:rPr>
                <w:rFonts w:eastAsia="仿宋_GB2312"/>
                <w:kern w:val="0"/>
                <w:sz w:val="24"/>
              </w:rPr>
            </w:pPr>
            <w:r>
              <w:rPr>
                <w:rFonts w:eastAsia="仿宋_GB2312"/>
                <w:kern w:val="0"/>
                <w:sz w:val="24"/>
              </w:rPr>
              <w:t>√</w:t>
            </w:r>
          </w:p>
        </w:tc>
      </w:tr>
      <w:tr w:rsidR="00976C61" w14:paraId="7B605CA9" w14:textId="77777777" w:rsidTr="00660BDA">
        <w:trPr>
          <w:trHeight w:val="510"/>
          <w:jc w:val="center"/>
        </w:trPr>
        <w:tc>
          <w:tcPr>
            <w:tcW w:w="2808" w:type="dxa"/>
            <w:vMerge w:val="restart"/>
            <w:vAlign w:val="center"/>
          </w:tcPr>
          <w:p w14:paraId="01BE4EAD" w14:textId="77777777" w:rsidR="00976C61" w:rsidRDefault="00976C61" w:rsidP="00660BDA">
            <w:pPr>
              <w:widowControl/>
              <w:jc w:val="center"/>
              <w:rPr>
                <w:rFonts w:eastAsia="仿宋_GB2312"/>
                <w:kern w:val="0"/>
                <w:sz w:val="24"/>
              </w:rPr>
            </w:pPr>
            <w:r>
              <w:rPr>
                <w:rFonts w:eastAsia="仿宋_GB2312"/>
                <w:kern w:val="0"/>
                <w:sz w:val="24"/>
              </w:rPr>
              <w:t>严重问题（</w:t>
            </w:r>
            <w:r>
              <w:rPr>
                <w:rFonts w:eastAsia="仿宋_GB2312"/>
                <w:kern w:val="0"/>
                <w:sz w:val="24"/>
              </w:rPr>
              <w:t>5</w:t>
            </w:r>
            <w:r>
              <w:rPr>
                <w:rFonts w:eastAsia="仿宋_GB2312"/>
                <w:kern w:val="0"/>
                <w:sz w:val="24"/>
              </w:rPr>
              <w:t>个）</w:t>
            </w:r>
          </w:p>
        </w:tc>
        <w:tc>
          <w:tcPr>
            <w:tcW w:w="3704" w:type="dxa"/>
            <w:vAlign w:val="center"/>
          </w:tcPr>
          <w:p w14:paraId="7CDCFAF7" w14:textId="77777777" w:rsidR="00976C61" w:rsidRDefault="00976C61" w:rsidP="00660BDA">
            <w:pPr>
              <w:widowControl/>
              <w:jc w:val="center"/>
              <w:rPr>
                <w:rFonts w:eastAsia="仿宋_GB2312"/>
                <w:kern w:val="0"/>
                <w:sz w:val="24"/>
              </w:rPr>
            </w:pPr>
            <w:r>
              <w:rPr>
                <w:rFonts w:eastAsia="仿宋_GB2312"/>
                <w:kern w:val="0"/>
                <w:sz w:val="24"/>
              </w:rPr>
              <w:t>0&lt;N&lt;2</w:t>
            </w:r>
          </w:p>
        </w:tc>
        <w:tc>
          <w:tcPr>
            <w:tcW w:w="3703" w:type="dxa"/>
            <w:vAlign w:val="center"/>
          </w:tcPr>
          <w:p w14:paraId="4494D7CF" w14:textId="77777777" w:rsidR="00976C61" w:rsidRDefault="00976C61" w:rsidP="00660BDA">
            <w:pPr>
              <w:widowControl/>
              <w:jc w:val="center"/>
              <w:rPr>
                <w:rFonts w:eastAsia="仿宋_GB2312"/>
                <w:kern w:val="0"/>
                <w:sz w:val="24"/>
              </w:rPr>
            </w:pPr>
            <w:r>
              <w:rPr>
                <w:rFonts w:eastAsia="仿宋_GB2312"/>
                <w:kern w:val="0"/>
                <w:sz w:val="24"/>
              </w:rPr>
              <w:t>√</w:t>
            </w:r>
          </w:p>
        </w:tc>
        <w:tc>
          <w:tcPr>
            <w:tcW w:w="3703" w:type="dxa"/>
            <w:vAlign w:val="center"/>
          </w:tcPr>
          <w:p w14:paraId="1D27F758" w14:textId="77777777" w:rsidR="00976C61" w:rsidRDefault="00976C61" w:rsidP="00660BDA">
            <w:pPr>
              <w:widowControl/>
              <w:jc w:val="center"/>
              <w:rPr>
                <w:rFonts w:eastAsia="仿宋_GB2312"/>
                <w:kern w:val="0"/>
                <w:sz w:val="24"/>
              </w:rPr>
            </w:pPr>
          </w:p>
        </w:tc>
        <w:tc>
          <w:tcPr>
            <w:tcW w:w="3302" w:type="dxa"/>
            <w:vAlign w:val="center"/>
          </w:tcPr>
          <w:p w14:paraId="2148A7F6" w14:textId="77777777" w:rsidR="00976C61" w:rsidRDefault="00976C61" w:rsidP="00660BDA">
            <w:pPr>
              <w:widowControl/>
              <w:jc w:val="center"/>
              <w:rPr>
                <w:rFonts w:eastAsia="仿宋_GB2312"/>
                <w:kern w:val="0"/>
                <w:sz w:val="24"/>
              </w:rPr>
            </w:pPr>
          </w:p>
        </w:tc>
      </w:tr>
      <w:tr w:rsidR="00976C61" w14:paraId="359123FE" w14:textId="77777777" w:rsidTr="00660BDA">
        <w:trPr>
          <w:trHeight w:val="510"/>
          <w:jc w:val="center"/>
        </w:trPr>
        <w:tc>
          <w:tcPr>
            <w:tcW w:w="2808" w:type="dxa"/>
            <w:vMerge/>
            <w:vAlign w:val="center"/>
          </w:tcPr>
          <w:p w14:paraId="3ACFA67F" w14:textId="77777777" w:rsidR="00976C61" w:rsidRDefault="00976C61" w:rsidP="00660BDA">
            <w:pPr>
              <w:widowControl/>
              <w:jc w:val="center"/>
              <w:rPr>
                <w:rFonts w:eastAsia="仿宋_GB2312"/>
                <w:kern w:val="0"/>
                <w:sz w:val="24"/>
              </w:rPr>
            </w:pPr>
          </w:p>
        </w:tc>
        <w:tc>
          <w:tcPr>
            <w:tcW w:w="3704" w:type="dxa"/>
            <w:vAlign w:val="center"/>
          </w:tcPr>
          <w:p w14:paraId="4B332D94" w14:textId="77777777" w:rsidR="00976C61" w:rsidRDefault="00976C61" w:rsidP="00660BDA">
            <w:pPr>
              <w:widowControl/>
              <w:jc w:val="center"/>
              <w:rPr>
                <w:rFonts w:eastAsia="仿宋_GB2312"/>
                <w:kern w:val="0"/>
                <w:sz w:val="24"/>
              </w:rPr>
            </w:pPr>
            <w:r>
              <w:rPr>
                <w:rFonts w:eastAsia="仿宋_GB2312"/>
                <w:kern w:val="0"/>
                <w:sz w:val="24"/>
              </w:rPr>
              <w:t>2</w:t>
            </w:r>
            <w:r>
              <w:rPr>
                <w:rFonts w:ascii="方正书宋简体" w:eastAsia="方正书宋简体" w:hint="eastAsia"/>
                <w:kern w:val="0"/>
                <w:sz w:val="24"/>
              </w:rPr>
              <w:t>≤</w:t>
            </w:r>
            <w:r>
              <w:rPr>
                <w:rFonts w:eastAsia="仿宋_GB2312"/>
                <w:kern w:val="0"/>
                <w:sz w:val="24"/>
              </w:rPr>
              <w:t>N&lt;4</w:t>
            </w:r>
          </w:p>
        </w:tc>
        <w:tc>
          <w:tcPr>
            <w:tcW w:w="3703" w:type="dxa"/>
            <w:vAlign w:val="center"/>
          </w:tcPr>
          <w:p w14:paraId="05685FA2" w14:textId="77777777" w:rsidR="00976C61" w:rsidRDefault="00976C61" w:rsidP="00660BDA">
            <w:pPr>
              <w:widowControl/>
              <w:jc w:val="center"/>
              <w:rPr>
                <w:rFonts w:eastAsia="仿宋_GB2312"/>
                <w:kern w:val="0"/>
                <w:sz w:val="24"/>
              </w:rPr>
            </w:pPr>
          </w:p>
        </w:tc>
        <w:tc>
          <w:tcPr>
            <w:tcW w:w="3703" w:type="dxa"/>
            <w:vAlign w:val="center"/>
          </w:tcPr>
          <w:p w14:paraId="10298DAA" w14:textId="77777777" w:rsidR="00976C61" w:rsidRDefault="00976C61" w:rsidP="00660BDA">
            <w:pPr>
              <w:widowControl/>
              <w:jc w:val="center"/>
              <w:rPr>
                <w:rFonts w:eastAsia="仿宋_GB2312"/>
                <w:kern w:val="0"/>
                <w:sz w:val="24"/>
              </w:rPr>
            </w:pPr>
            <w:r>
              <w:rPr>
                <w:rFonts w:eastAsia="仿宋_GB2312"/>
                <w:kern w:val="0"/>
                <w:sz w:val="24"/>
              </w:rPr>
              <w:t>√</w:t>
            </w:r>
          </w:p>
        </w:tc>
        <w:tc>
          <w:tcPr>
            <w:tcW w:w="3302" w:type="dxa"/>
            <w:vAlign w:val="center"/>
          </w:tcPr>
          <w:p w14:paraId="252C74FF" w14:textId="77777777" w:rsidR="00976C61" w:rsidRDefault="00976C61" w:rsidP="00660BDA">
            <w:pPr>
              <w:widowControl/>
              <w:jc w:val="center"/>
              <w:rPr>
                <w:rFonts w:eastAsia="仿宋_GB2312"/>
                <w:kern w:val="0"/>
                <w:sz w:val="24"/>
              </w:rPr>
            </w:pPr>
          </w:p>
        </w:tc>
      </w:tr>
      <w:tr w:rsidR="00976C61" w14:paraId="1734060D" w14:textId="77777777" w:rsidTr="00660BDA">
        <w:trPr>
          <w:trHeight w:val="510"/>
          <w:jc w:val="center"/>
        </w:trPr>
        <w:tc>
          <w:tcPr>
            <w:tcW w:w="2808" w:type="dxa"/>
            <w:vMerge/>
            <w:vAlign w:val="center"/>
          </w:tcPr>
          <w:p w14:paraId="1C1E9A72" w14:textId="77777777" w:rsidR="00976C61" w:rsidRDefault="00976C61" w:rsidP="00660BDA">
            <w:pPr>
              <w:widowControl/>
              <w:jc w:val="center"/>
              <w:rPr>
                <w:rFonts w:eastAsia="仿宋_GB2312"/>
                <w:kern w:val="0"/>
                <w:sz w:val="24"/>
              </w:rPr>
            </w:pPr>
          </w:p>
        </w:tc>
        <w:tc>
          <w:tcPr>
            <w:tcW w:w="3704" w:type="dxa"/>
            <w:vAlign w:val="center"/>
          </w:tcPr>
          <w:p w14:paraId="5D17D2B7" w14:textId="77777777" w:rsidR="00976C61" w:rsidRDefault="00976C61" w:rsidP="00660BDA">
            <w:pPr>
              <w:widowControl/>
              <w:jc w:val="center"/>
              <w:rPr>
                <w:rFonts w:eastAsia="仿宋_GB2312"/>
                <w:kern w:val="0"/>
                <w:sz w:val="24"/>
              </w:rPr>
            </w:pPr>
            <w:r>
              <w:rPr>
                <w:rFonts w:eastAsia="仿宋_GB2312"/>
                <w:kern w:val="0"/>
                <w:sz w:val="24"/>
              </w:rPr>
              <w:t>N</w:t>
            </w:r>
            <w:r>
              <w:rPr>
                <w:rFonts w:ascii="方正书宋简体" w:eastAsia="方正书宋简体" w:hint="eastAsia"/>
                <w:kern w:val="0"/>
                <w:sz w:val="24"/>
              </w:rPr>
              <w:t>≥</w:t>
            </w:r>
            <w:r>
              <w:rPr>
                <w:rFonts w:eastAsia="仿宋_GB2312"/>
                <w:kern w:val="0"/>
                <w:sz w:val="24"/>
              </w:rPr>
              <w:t>4</w:t>
            </w:r>
          </w:p>
        </w:tc>
        <w:tc>
          <w:tcPr>
            <w:tcW w:w="3703" w:type="dxa"/>
            <w:vAlign w:val="center"/>
          </w:tcPr>
          <w:p w14:paraId="75FBA55F" w14:textId="77777777" w:rsidR="00976C61" w:rsidRDefault="00976C61" w:rsidP="00660BDA">
            <w:pPr>
              <w:widowControl/>
              <w:jc w:val="center"/>
              <w:rPr>
                <w:rFonts w:eastAsia="仿宋_GB2312"/>
                <w:kern w:val="0"/>
                <w:sz w:val="24"/>
              </w:rPr>
            </w:pPr>
          </w:p>
        </w:tc>
        <w:tc>
          <w:tcPr>
            <w:tcW w:w="3703" w:type="dxa"/>
            <w:vAlign w:val="center"/>
          </w:tcPr>
          <w:p w14:paraId="5204271F" w14:textId="77777777" w:rsidR="00976C61" w:rsidRDefault="00976C61" w:rsidP="00660BDA">
            <w:pPr>
              <w:widowControl/>
              <w:jc w:val="center"/>
              <w:rPr>
                <w:rFonts w:eastAsia="仿宋_GB2312"/>
                <w:kern w:val="0"/>
                <w:sz w:val="24"/>
              </w:rPr>
            </w:pPr>
          </w:p>
        </w:tc>
        <w:tc>
          <w:tcPr>
            <w:tcW w:w="3302" w:type="dxa"/>
            <w:vAlign w:val="center"/>
          </w:tcPr>
          <w:p w14:paraId="045DA29D" w14:textId="77777777" w:rsidR="00976C61" w:rsidRDefault="00976C61" w:rsidP="00660BDA">
            <w:pPr>
              <w:widowControl/>
              <w:jc w:val="center"/>
              <w:rPr>
                <w:rFonts w:eastAsia="仿宋_GB2312"/>
                <w:kern w:val="0"/>
                <w:sz w:val="24"/>
              </w:rPr>
            </w:pPr>
            <w:r>
              <w:rPr>
                <w:rFonts w:eastAsia="仿宋_GB2312"/>
                <w:kern w:val="0"/>
                <w:sz w:val="24"/>
              </w:rPr>
              <w:t>√</w:t>
            </w:r>
          </w:p>
        </w:tc>
      </w:tr>
    </w:tbl>
    <w:p w14:paraId="41D8F039" w14:textId="77777777" w:rsidR="00976C61" w:rsidRDefault="00976C61" w:rsidP="00976C61">
      <w:pPr>
        <w:spacing w:beforeLines="50" w:before="156"/>
        <w:ind w:leftChars="73" w:left="153" w:rightChars="138" w:right="290"/>
        <w:jc w:val="left"/>
        <w:rPr>
          <w:rFonts w:eastAsia="楷体_GB2312"/>
          <w:kern w:val="0"/>
          <w:sz w:val="24"/>
        </w:rPr>
      </w:pPr>
      <w:r>
        <w:rPr>
          <w:rFonts w:eastAsia="楷体_GB2312"/>
          <w:kern w:val="0"/>
          <w:sz w:val="24"/>
        </w:rPr>
        <w:t>注：</w:t>
      </w:r>
      <w:r>
        <w:rPr>
          <w:rFonts w:eastAsia="楷体_GB2312"/>
          <w:kern w:val="0"/>
          <w:sz w:val="24"/>
        </w:rPr>
        <w:t>1</w:t>
      </w:r>
      <w:r>
        <w:rPr>
          <w:rFonts w:ascii="楷体_GB2312" w:eastAsia="楷体_GB2312" w:hint="eastAsia"/>
          <w:kern w:val="0"/>
          <w:sz w:val="24"/>
        </w:rPr>
        <w:t>．</w:t>
      </w:r>
      <w:r>
        <w:rPr>
          <w:rFonts w:eastAsia="楷体_GB2312"/>
          <w:kern w:val="0"/>
          <w:sz w:val="24"/>
        </w:rPr>
        <w:t>此表适用于对我省大中型水库工程移民安置实施机构发现问题的处理。</w:t>
      </w:r>
    </w:p>
    <w:p w14:paraId="3A8489D5" w14:textId="77777777" w:rsidR="00976C61" w:rsidRDefault="00976C61" w:rsidP="00976C61">
      <w:pPr>
        <w:ind w:leftChars="301" w:left="992" w:rightChars="138" w:right="290" w:hangingChars="150" w:hanging="360"/>
        <w:rPr>
          <w:rFonts w:eastAsia="楷体_GB2312" w:hint="eastAsia"/>
          <w:kern w:val="0"/>
          <w:sz w:val="24"/>
        </w:rPr>
      </w:pPr>
      <w:r>
        <w:rPr>
          <w:rFonts w:eastAsia="楷体_GB2312"/>
          <w:kern w:val="0"/>
          <w:sz w:val="24"/>
        </w:rPr>
        <w:lastRenderedPageBreak/>
        <w:t>2</w:t>
      </w:r>
      <w:r>
        <w:rPr>
          <w:rFonts w:ascii="楷体_GB2312" w:eastAsia="楷体_GB2312" w:hint="eastAsia"/>
          <w:kern w:val="0"/>
          <w:sz w:val="24"/>
        </w:rPr>
        <w:t>．</w:t>
      </w:r>
      <w:r>
        <w:rPr>
          <w:rFonts w:eastAsia="楷体_GB2312"/>
          <w:kern w:val="0"/>
          <w:sz w:val="24"/>
        </w:rPr>
        <w:t>表内数字表示大中型水库工程移民安置同一次监督检查在同一工程范围内发现的问题数量，按同一次监督检查合计发现的问题数量作处理。</w:t>
      </w:r>
    </w:p>
    <w:p w14:paraId="09A88307" w14:textId="77777777" w:rsidR="00976C61" w:rsidRDefault="00976C61" w:rsidP="00976C61">
      <w:pPr>
        <w:ind w:leftChars="301" w:left="992" w:rightChars="138" w:right="290" w:hangingChars="150" w:hanging="360"/>
        <w:rPr>
          <w:rFonts w:eastAsia="楷体_GB2312"/>
          <w:kern w:val="0"/>
          <w:sz w:val="24"/>
        </w:rPr>
      </w:pPr>
      <w:r>
        <w:rPr>
          <w:rFonts w:eastAsia="楷体_GB2312"/>
          <w:kern w:val="0"/>
          <w:sz w:val="24"/>
        </w:rPr>
        <w:t>3</w:t>
      </w:r>
      <w:r>
        <w:rPr>
          <w:rFonts w:ascii="楷体_GB2312" w:eastAsia="楷体_GB2312" w:hint="eastAsia"/>
          <w:kern w:val="0"/>
          <w:sz w:val="24"/>
        </w:rPr>
        <w:t>．</w:t>
      </w:r>
      <w:r>
        <w:rPr>
          <w:rFonts w:eastAsia="楷体_GB2312"/>
          <w:kern w:val="0"/>
          <w:sz w:val="24"/>
        </w:rPr>
        <w:t>对同一次监督检查中发现多个不同程度的问题，对移民安置实施机构处理方式根据不同程度问题中对应的最高等级处理方式确定。</w:t>
      </w:r>
    </w:p>
    <w:p w14:paraId="33174DE6" w14:textId="77777777" w:rsidR="00981CBA" w:rsidRPr="00976C61" w:rsidRDefault="00981CBA"/>
    <w:sectPr w:rsidR="00981CBA" w:rsidRPr="00976C61" w:rsidSect="00976C61">
      <w:pgSz w:w="16838" w:h="11906" w:orient="landscape"/>
      <w:pgMar w:top="1531" w:right="1871" w:bottom="153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762C" w14:textId="77777777" w:rsidR="009B54E5" w:rsidRDefault="009B54E5" w:rsidP="00976C61">
      <w:r>
        <w:separator/>
      </w:r>
    </w:p>
  </w:endnote>
  <w:endnote w:type="continuationSeparator" w:id="0">
    <w:p w14:paraId="0BA43C29" w14:textId="77777777" w:rsidR="009B54E5" w:rsidRDefault="009B54E5" w:rsidP="0097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4B8D" w14:textId="77777777" w:rsidR="009B54E5" w:rsidRDefault="009B54E5" w:rsidP="00976C61">
      <w:r>
        <w:separator/>
      </w:r>
    </w:p>
  </w:footnote>
  <w:footnote w:type="continuationSeparator" w:id="0">
    <w:p w14:paraId="0F46E2D6" w14:textId="77777777" w:rsidR="009B54E5" w:rsidRDefault="009B54E5" w:rsidP="0097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1"/>
    <w:rsid w:val="00144661"/>
    <w:rsid w:val="00976C61"/>
    <w:rsid w:val="00981CBA"/>
    <w:rsid w:val="009B5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3497FB-E226-4D8F-8C0E-B0368C33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C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C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6C61"/>
    <w:rPr>
      <w:sz w:val="18"/>
      <w:szCs w:val="18"/>
    </w:rPr>
  </w:style>
  <w:style w:type="paragraph" w:styleId="a5">
    <w:name w:val="footer"/>
    <w:basedOn w:val="a"/>
    <w:link w:val="a6"/>
    <w:uiPriority w:val="99"/>
    <w:unhideWhenUsed/>
    <w:rsid w:val="00976C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6C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杨</dc:creator>
  <cp:keywords/>
  <dc:description/>
  <cp:lastModifiedBy>宋 杨</cp:lastModifiedBy>
  <cp:revision>2</cp:revision>
  <dcterms:created xsi:type="dcterms:W3CDTF">2020-12-30T07:59:00Z</dcterms:created>
  <dcterms:modified xsi:type="dcterms:W3CDTF">2020-12-30T08:00:00Z</dcterms:modified>
</cp:coreProperties>
</file>