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84" w:rsidRDefault="00905584" w:rsidP="00905584">
      <w:pPr>
        <w:spacing w:line="300" w:lineRule="auto"/>
      </w:pPr>
      <w:bookmarkStart w:id="0" w:name="_GoBack"/>
      <w:bookmarkEnd w:id="0"/>
    </w:p>
    <w:p w:rsidR="00905584" w:rsidRDefault="00905584" w:rsidP="00905584">
      <w:pPr>
        <w:spacing w:line="300" w:lineRule="auto"/>
      </w:pPr>
    </w:p>
    <w:p w:rsidR="00905584" w:rsidRDefault="00905584" w:rsidP="00905584">
      <w:pPr>
        <w:spacing w:line="300" w:lineRule="auto"/>
      </w:pPr>
    </w:p>
    <w:p w:rsidR="00905584" w:rsidRDefault="00905584" w:rsidP="00905584">
      <w:pPr>
        <w:spacing w:line="300" w:lineRule="auto"/>
      </w:pPr>
    </w:p>
    <w:p w:rsidR="00905584" w:rsidRDefault="00905584" w:rsidP="00905584">
      <w:pPr>
        <w:spacing w:line="300" w:lineRule="auto"/>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000"/>
        <w:gridCol w:w="6500"/>
      </w:tblGrid>
      <w:tr w:rsidR="00905584" w:rsidTr="009C51BE">
        <w:tblPrEx>
          <w:tblCellMar>
            <w:top w:w="0" w:type="dxa"/>
            <w:bottom w:w="0" w:type="dxa"/>
          </w:tblCellMar>
        </w:tblPrEx>
        <w:tc>
          <w:tcPr>
            <w:tcW w:w="8500" w:type="dxa"/>
            <w:gridSpan w:val="2"/>
            <w:shd w:val="clear" w:color="auto" w:fill="auto"/>
          </w:tcPr>
          <w:p w:rsidR="00905584" w:rsidRDefault="00905584" w:rsidP="00905584">
            <w:pPr>
              <w:spacing w:line="300" w:lineRule="auto"/>
              <w:jc w:val="center"/>
            </w:pPr>
            <w:r w:rsidRPr="00905584">
              <w:rPr>
                <w:rFonts w:hint="eastAsia"/>
                <w:b/>
              </w:rPr>
              <w:t>关于要求撤销淳安县设置千岛湖区的建议</w:t>
            </w:r>
          </w:p>
        </w:tc>
      </w:tr>
      <w:tr w:rsidR="00905584" w:rsidTr="00905584">
        <w:tblPrEx>
          <w:tblCellMar>
            <w:top w:w="0" w:type="dxa"/>
            <w:bottom w:w="0" w:type="dxa"/>
          </w:tblCellMar>
        </w:tblPrEx>
        <w:tc>
          <w:tcPr>
            <w:tcW w:w="2000" w:type="dxa"/>
            <w:shd w:val="clear" w:color="auto" w:fill="auto"/>
          </w:tcPr>
          <w:p w:rsidR="00905584" w:rsidRDefault="00905584" w:rsidP="00905584">
            <w:pPr>
              <w:spacing w:line="300" w:lineRule="auto"/>
              <w:jc w:val="center"/>
            </w:pPr>
            <w:r>
              <w:rPr>
                <w:rFonts w:hint="eastAsia"/>
              </w:rPr>
              <w:t>【编　　号】</w:t>
            </w:r>
          </w:p>
        </w:tc>
        <w:tc>
          <w:tcPr>
            <w:tcW w:w="6500" w:type="dxa"/>
            <w:shd w:val="clear" w:color="auto" w:fill="auto"/>
          </w:tcPr>
          <w:p w:rsidR="00905584" w:rsidRDefault="00905584" w:rsidP="00905584">
            <w:pPr>
              <w:spacing w:line="300" w:lineRule="auto"/>
            </w:pPr>
            <w:r>
              <w:rPr>
                <w:rFonts w:hint="eastAsia"/>
              </w:rPr>
              <w:t>杭</w:t>
            </w:r>
            <w:r>
              <w:rPr>
                <w:rFonts w:hint="eastAsia"/>
              </w:rPr>
              <w:t>98</w:t>
            </w:r>
            <w:r>
              <w:rPr>
                <w:rFonts w:hint="eastAsia"/>
              </w:rPr>
              <w:t>号</w:t>
            </w:r>
          </w:p>
        </w:tc>
      </w:tr>
      <w:tr w:rsidR="00905584" w:rsidTr="00905584">
        <w:tblPrEx>
          <w:tblCellMar>
            <w:top w:w="0" w:type="dxa"/>
            <w:bottom w:w="0" w:type="dxa"/>
          </w:tblCellMar>
        </w:tblPrEx>
        <w:tc>
          <w:tcPr>
            <w:tcW w:w="2000" w:type="dxa"/>
            <w:shd w:val="clear" w:color="auto" w:fill="auto"/>
          </w:tcPr>
          <w:p w:rsidR="00905584" w:rsidRDefault="00905584" w:rsidP="00905584">
            <w:pPr>
              <w:spacing w:line="300" w:lineRule="auto"/>
              <w:jc w:val="center"/>
              <w:rPr>
                <w:rFonts w:hint="eastAsia"/>
              </w:rPr>
            </w:pPr>
            <w:r>
              <w:rPr>
                <w:rFonts w:hint="eastAsia"/>
              </w:rPr>
              <w:t>【选　　区】</w:t>
            </w:r>
          </w:p>
        </w:tc>
        <w:tc>
          <w:tcPr>
            <w:tcW w:w="6500" w:type="dxa"/>
            <w:shd w:val="clear" w:color="auto" w:fill="auto"/>
          </w:tcPr>
          <w:p w:rsidR="00905584" w:rsidRDefault="00905584" w:rsidP="00905584">
            <w:pPr>
              <w:spacing w:line="300" w:lineRule="auto"/>
              <w:rPr>
                <w:rFonts w:hint="eastAsia"/>
              </w:rPr>
            </w:pPr>
            <w:r>
              <w:rPr>
                <w:rFonts w:hint="eastAsia"/>
              </w:rPr>
              <w:t>杭州</w:t>
            </w:r>
          </w:p>
        </w:tc>
      </w:tr>
      <w:tr w:rsidR="00905584" w:rsidTr="00905584">
        <w:tblPrEx>
          <w:tblCellMar>
            <w:top w:w="0" w:type="dxa"/>
            <w:bottom w:w="0" w:type="dxa"/>
          </w:tblCellMar>
        </w:tblPrEx>
        <w:tc>
          <w:tcPr>
            <w:tcW w:w="2000" w:type="dxa"/>
            <w:shd w:val="clear" w:color="auto" w:fill="auto"/>
          </w:tcPr>
          <w:p w:rsidR="00905584" w:rsidRDefault="00905584" w:rsidP="00905584">
            <w:pPr>
              <w:spacing w:line="300" w:lineRule="auto"/>
              <w:jc w:val="center"/>
              <w:rPr>
                <w:rFonts w:hint="eastAsia"/>
              </w:rPr>
            </w:pPr>
            <w:r>
              <w:rPr>
                <w:rFonts w:hint="eastAsia"/>
              </w:rPr>
              <w:t>【领衔代表】</w:t>
            </w:r>
          </w:p>
        </w:tc>
        <w:tc>
          <w:tcPr>
            <w:tcW w:w="6500" w:type="dxa"/>
            <w:shd w:val="clear" w:color="auto" w:fill="auto"/>
          </w:tcPr>
          <w:p w:rsidR="00905584" w:rsidRDefault="00905584" w:rsidP="00905584">
            <w:pPr>
              <w:spacing w:line="300" w:lineRule="auto"/>
              <w:rPr>
                <w:rFonts w:hint="eastAsia"/>
              </w:rPr>
            </w:pPr>
            <w:r>
              <w:rPr>
                <w:rFonts w:hint="eastAsia"/>
              </w:rPr>
              <w:t>邓丽君</w:t>
            </w:r>
          </w:p>
        </w:tc>
      </w:tr>
      <w:tr w:rsidR="00905584" w:rsidTr="00905584">
        <w:tblPrEx>
          <w:tblCellMar>
            <w:top w:w="0" w:type="dxa"/>
            <w:bottom w:w="0" w:type="dxa"/>
          </w:tblCellMar>
        </w:tblPrEx>
        <w:tc>
          <w:tcPr>
            <w:tcW w:w="2000" w:type="dxa"/>
            <w:shd w:val="clear" w:color="auto" w:fill="auto"/>
          </w:tcPr>
          <w:p w:rsidR="00905584" w:rsidRDefault="00905584" w:rsidP="00905584">
            <w:pPr>
              <w:spacing w:line="300" w:lineRule="auto"/>
              <w:jc w:val="center"/>
              <w:rPr>
                <w:rFonts w:hint="eastAsia"/>
              </w:rPr>
            </w:pPr>
            <w:r>
              <w:rPr>
                <w:rFonts w:hint="eastAsia"/>
              </w:rPr>
              <w:t>【职　　务】</w:t>
            </w:r>
          </w:p>
        </w:tc>
        <w:tc>
          <w:tcPr>
            <w:tcW w:w="6500" w:type="dxa"/>
            <w:shd w:val="clear" w:color="auto" w:fill="auto"/>
          </w:tcPr>
          <w:p w:rsidR="00905584" w:rsidRDefault="00905584" w:rsidP="00905584">
            <w:pPr>
              <w:spacing w:line="300" w:lineRule="auto"/>
              <w:rPr>
                <w:rFonts w:hint="eastAsia"/>
              </w:rPr>
            </w:pPr>
            <w:r>
              <w:rPr>
                <w:rFonts w:hint="eastAsia"/>
              </w:rPr>
              <w:t>淳安县左口乡农村特色产业办副主任</w:t>
            </w:r>
          </w:p>
        </w:tc>
      </w:tr>
      <w:tr w:rsidR="00905584" w:rsidTr="00905584">
        <w:tblPrEx>
          <w:tblCellMar>
            <w:top w:w="0" w:type="dxa"/>
            <w:bottom w:w="0" w:type="dxa"/>
          </w:tblCellMar>
        </w:tblPrEx>
        <w:tc>
          <w:tcPr>
            <w:tcW w:w="2000" w:type="dxa"/>
            <w:shd w:val="clear" w:color="auto" w:fill="auto"/>
          </w:tcPr>
          <w:p w:rsidR="00905584" w:rsidRDefault="00905584" w:rsidP="00905584">
            <w:pPr>
              <w:spacing w:line="300" w:lineRule="auto"/>
              <w:jc w:val="center"/>
              <w:rPr>
                <w:rFonts w:hint="eastAsia"/>
              </w:rPr>
            </w:pPr>
            <w:r>
              <w:rPr>
                <w:rFonts w:hint="eastAsia"/>
              </w:rPr>
              <w:t>【单位电话】</w:t>
            </w:r>
          </w:p>
        </w:tc>
        <w:tc>
          <w:tcPr>
            <w:tcW w:w="6500" w:type="dxa"/>
            <w:shd w:val="clear" w:color="auto" w:fill="auto"/>
          </w:tcPr>
          <w:p w:rsidR="00905584" w:rsidRDefault="00905584" w:rsidP="00905584">
            <w:pPr>
              <w:spacing w:line="300" w:lineRule="auto"/>
              <w:rPr>
                <w:rFonts w:hint="eastAsia"/>
              </w:rPr>
            </w:pPr>
            <w:r>
              <w:t>0571-64801876</w:t>
            </w:r>
          </w:p>
        </w:tc>
      </w:tr>
      <w:tr w:rsidR="00905584" w:rsidTr="00905584">
        <w:tblPrEx>
          <w:tblCellMar>
            <w:top w:w="0" w:type="dxa"/>
            <w:bottom w:w="0" w:type="dxa"/>
          </w:tblCellMar>
        </w:tblPrEx>
        <w:tc>
          <w:tcPr>
            <w:tcW w:w="2000" w:type="dxa"/>
            <w:shd w:val="clear" w:color="auto" w:fill="auto"/>
          </w:tcPr>
          <w:p w:rsidR="00905584" w:rsidRDefault="00905584" w:rsidP="00905584">
            <w:pPr>
              <w:spacing w:line="300" w:lineRule="auto"/>
              <w:jc w:val="center"/>
              <w:rPr>
                <w:rFonts w:hint="eastAsia"/>
              </w:rPr>
            </w:pPr>
            <w:r>
              <w:rPr>
                <w:rFonts w:hint="eastAsia"/>
              </w:rPr>
              <w:t>【手机号码】</w:t>
            </w:r>
          </w:p>
        </w:tc>
        <w:tc>
          <w:tcPr>
            <w:tcW w:w="6500" w:type="dxa"/>
            <w:shd w:val="clear" w:color="auto" w:fill="auto"/>
          </w:tcPr>
          <w:p w:rsidR="00905584" w:rsidRDefault="00905584" w:rsidP="00905584">
            <w:pPr>
              <w:spacing w:line="300" w:lineRule="auto"/>
            </w:pPr>
            <w:r>
              <w:t>15005817131</w:t>
            </w:r>
          </w:p>
        </w:tc>
      </w:tr>
      <w:tr w:rsidR="00905584" w:rsidTr="00905584">
        <w:tblPrEx>
          <w:tblCellMar>
            <w:top w:w="0" w:type="dxa"/>
            <w:bottom w:w="0" w:type="dxa"/>
          </w:tblCellMar>
        </w:tblPrEx>
        <w:tc>
          <w:tcPr>
            <w:tcW w:w="2000" w:type="dxa"/>
            <w:shd w:val="clear" w:color="auto" w:fill="auto"/>
          </w:tcPr>
          <w:p w:rsidR="00905584" w:rsidRDefault="00905584" w:rsidP="00905584">
            <w:pPr>
              <w:spacing w:line="300" w:lineRule="auto"/>
              <w:jc w:val="center"/>
              <w:rPr>
                <w:rFonts w:hint="eastAsia"/>
              </w:rPr>
            </w:pPr>
            <w:r>
              <w:rPr>
                <w:rFonts w:hint="eastAsia"/>
              </w:rPr>
              <w:t>【邮政编码】</w:t>
            </w:r>
          </w:p>
        </w:tc>
        <w:tc>
          <w:tcPr>
            <w:tcW w:w="6500" w:type="dxa"/>
            <w:shd w:val="clear" w:color="auto" w:fill="auto"/>
          </w:tcPr>
          <w:p w:rsidR="00905584" w:rsidRDefault="00905584" w:rsidP="00905584">
            <w:pPr>
              <w:spacing w:line="300" w:lineRule="auto"/>
            </w:pPr>
            <w:r>
              <w:t>311701</w:t>
            </w:r>
          </w:p>
        </w:tc>
      </w:tr>
      <w:tr w:rsidR="00905584" w:rsidTr="00905584">
        <w:tblPrEx>
          <w:tblCellMar>
            <w:top w:w="0" w:type="dxa"/>
            <w:bottom w:w="0" w:type="dxa"/>
          </w:tblCellMar>
        </w:tblPrEx>
        <w:tc>
          <w:tcPr>
            <w:tcW w:w="2000" w:type="dxa"/>
            <w:shd w:val="clear" w:color="auto" w:fill="auto"/>
          </w:tcPr>
          <w:p w:rsidR="00905584" w:rsidRDefault="00905584" w:rsidP="00905584">
            <w:pPr>
              <w:spacing w:line="300" w:lineRule="auto"/>
              <w:jc w:val="center"/>
              <w:rPr>
                <w:rFonts w:hint="eastAsia"/>
              </w:rPr>
            </w:pPr>
            <w:r>
              <w:rPr>
                <w:rFonts w:hint="eastAsia"/>
              </w:rPr>
              <w:t>【通讯地址】</w:t>
            </w:r>
          </w:p>
        </w:tc>
        <w:tc>
          <w:tcPr>
            <w:tcW w:w="6500" w:type="dxa"/>
            <w:shd w:val="clear" w:color="auto" w:fill="auto"/>
          </w:tcPr>
          <w:p w:rsidR="00905584" w:rsidRDefault="00905584" w:rsidP="00905584">
            <w:pPr>
              <w:spacing w:line="300" w:lineRule="auto"/>
            </w:pPr>
            <w:r>
              <w:rPr>
                <w:rFonts w:hint="eastAsia"/>
              </w:rPr>
              <w:t>杭州市淳安县左口乡人民政府</w:t>
            </w:r>
          </w:p>
        </w:tc>
      </w:tr>
      <w:tr w:rsidR="00905584" w:rsidTr="00905584">
        <w:tblPrEx>
          <w:tblCellMar>
            <w:top w:w="0" w:type="dxa"/>
            <w:bottom w:w="0" w:type="dxa"/>
          </w:tblCellMar>
        </w:tblPrEx>
        <w:tc>
          <w:tcPr>
            <w:tcW w:w="2000" w:type="dxa"/>
            <w:shd w:val="clear" w:color="auto" w:fill="auto"/>
          </w:tcPr>
          <w:p w:rsidR="00905584" w:rsidRDefault="00905584" w:rsidP="00905584">
            <w:pPr>
              <w:spacing w:line="300" w:lineRule="auto"/>
              <w:jc w:val="center"/>
              <w:rPr>
                <w:rFonts w:hint="eastAsia"/>
              </w:rPr>
            </w:pPr>
            <w:r>
              <w:rPr>
                <w:rFonts w:hint="eastAsia"/>
              </w:rPr>
              <w:t>【附议代表】</w:t>
            </w:r>
          </w:p>
        </w:tc>
        <w:tc>
          <w:tcPr>
            <w:tcW w:w="6500" w:type="dxa"/>
            <w:shd w:val="clear" w:color="auto" w:fill="auto"/>
          </w:tcPr>
          <w:p w:rsidR="00905584" w:rsidRDefault="00905584" w:rsidP="00905584">
            <w:pPr>
              <w:spacing w:line="300" w:lineRule="auto"/>
              <w:rPr>
                <w:rFonts w:hint="eastAsia"/>
              </w:rPr>
            </w:pPr>
            <w:r>
              <w:rPr>
                <w:rFonts w:hint="eastAsia"/>
              </w:rPr>
              <w:t>董毓民</w:t>
            </w:r>
            <w:r>
              <w:rPr>
                <w:rFonts w:hint="eastAsia"/>
              </w:rPr>
              <w:t>;</w:t>
            </w:r>
            <w:r>
              <w:rPr>
                <w:rFonts w:hint="eastAsia"/>
              </w:rPr>
              <w:t>陈汉康</w:t>
            </w:r>
            <w:r>
              <w:rPr>
                <w:rFonts w:hint="eastAsia"/>
              </w:rPr>
              <w:t>;</w:t>
            </w:r>
            <w:r>
              <w:rPr>
                <w:rFonts w:hint="eastAsia"/>
              </w:rPr>
              <w:t>陈汉康</w:t>
            </w:r>
            <w:r>
              <w:rPr>
                <w:rFonts w:hint="eastAsia"/>
              </w:rPr>
              <w:t>;</w:t>
            </w:r>
            <w:r>
              <w:rPr>
                <w:rFonts w:hint="eastAsia"/>
              </w:rPr>
              <w:t>董毓民</w:t>
            </w:r>
          </w:p>
        </w:tc>
      </w:tr>
      <w:tr w:rsidR="00905584" w:rsidTr="00905584">
        <w:tblPrEx>
          <w:tblCellMar>
            <w:top w:w="0" w:type="dxa"/>
            <w:bottom w:w="0" w:type="dxa"/>
          </w:tblCellMar>
        </w:tblPrEx>
        <w:tc>
          <w:tcPr>
            <w:tcW w:w="2000" w:type="dxa"/>
            <w:shd w:val="clear" w:color="auto" w:fill="auto"/>
          </w:tcPr>
          <w:p w:rsidR="00905584" w:rsidRDefault="00905584" w:rsidP="00905584">
            <w:pPr>
              <w:spacing w:line="300" w:lineRule="auto"/>
              <w:jc w:val="center"/>
              <w:rPr>
                <w:rFonts w:hint="eastAsia"/>
              </w:rPr>
            </w:pPr>
            <w:r>
              <w:rPr>
                <w:rFonts w:hint="eastAsia"/>
              </w:rPr>
              <w:t>【人　　数】</w:t>
            </w:r>
          </w:p>
        </w:tc>
        <w:tc>
          <w:tcPr>
            <w:tcW w:w="6500" w:type="dxa"/>
            <w:shd w:val="clear" w:color="auto" w:fill="auto"/>
          </w:tcPr>
          <w:p w:rsidR="00905584" w:rsidRDefault="00905584" w:rsidP="00905584">
            <w:pPr>
              <w:spacing w:line="300" w:lineRule="auto"/>
              <w:rPr>
                <w:rFonts w:hint="eastAsia"/>
              </w:rPr>
            </w:pPr>
            <w:r>
              <w:t>3</w:t>
            </w:r>
          </w:p>
        </w:tc>
      </w:tr>
      <w:tr w:rsidR="00905584" w:rsidTr="00905584">
        <w:tblPrEx>
          <w:tblCellMar>
            <w:top w:w="0" w:type="dxa"/>
            <w:bottom w:w="0" w:type="dxa"/>
          </w:tblCellMar>
        </w:tblPrEx>
        <w:tc>
          <w:tcPr>
            <w:tcW w:w="2000" w:type="dxa"/>
            <w:shd w:val="clear" w:color="auto" w:fill="auto"/>
          </w:tcPr>
          <w:p w:rsidR="00905584" w:rsidRDefault="00905584" w:rsidP="00905584">
            <w:pPr>
              <w:spacing w:line="300" w:lineRule="auto"/>
              <w:jc w:val="center"/>
              <w:rPr>
                <w:rFonts w:hint="eastAsia"/>
              </w:rPr>
            </w:pPr>
            <w:r>
              <w:rPr>
                <w:rFonts w:hint="eastAsia"/>
              </w:rPr>
              <w:t>【分　　类】</w:t>
            </w:r>
          </w:p>
        </w:tc>
        <w:tc>
          <w:tcPr>
            <w:tcW w:w="6500" w:type="dxa"/>
            <w:shd w:val="clear" w:color="auto" w:fill="auto"/>
          </w:tcPr>
          <w:p w:rsidR="00905584" w:rsidRDefault="00905584" w:rsidP="00905584">
            <w:pPr>
              <w:spacing w:line="300" w:lineRule="auto"/>
            </w:pPr>
            <w:r>
              <w:rPr>
                <w:rFonts w:hint="eastAsia"/>
              </w:rPr>
              <w:t>建议类别</w:t>
            </w:r>
            <w:r>
              <w:rPr>
                <w:rFonts w:hint="eastAsia"/>
              </w:rPr>
              <w:t>/M</w:t>
            </w:r>
            <w:r>
              <w:rPr>
                <w:rFonts w:hint="eastAsia"/>
              </w:rPr>
              <w:t>其它</w:t>
            </w:r>
          </w:p>
        </w:tc>
      </w:tr>
      <w:tr w:rsidR="00905584" w:rsidTr="00905584">
        <w:tblPrEx>
          <w:tblCellMar>
            <w:top w:w="0" w:type="dxa"/>
            <w:bottom w:w="0" w:type="dxa"/>
          </w:tblCellMar>
        </w:tblPrEx>
        <w:tc>
          <w:tcPr>
            <w:tcW w:w="2000" w:type="dxa"/>
            <w:shd w:val="clear" w:color="auto" w:fill="auto"/>
          </w:tcPr>
          <w:p w:rsidR="00905584" w:rsidRDefault="00905584" w:rsidP="00905584">
            <w:pPr>
              <w:spacing w:line="300" w:lineRule="auto"/>
              <w:jc w:val="center"/>
              <w:rPr>
                <w:rFonts w:hint="eastAsia"/>
              </w:rPr>
            </w:pPr>
            <w:r>
              <w:rPr>
                <w:rFonts w:hint="eastAsia"/>
              </w:rPr>
              <w:t>【办理情况】</w:t>
            </w:r>
          </w:p>
        </w:tc>
        <w:tc>
          <w:tcPr>
            <w:tcW w:w="6500" w:type="dxa"/>
            <w:shd w:val="clear" w:color="auto" w:fill="auto"/>
          </w:tcPr>
          <w:p w:rsidR="00905584" w:rsidRDefault="00905584" w:rsidP="00905584">
            <w:pPr>
              <w:spacing w:line="300" w:lineRule="auto"/>
              <w:rPr>
                <w:rFonts w:hint="eastAsia"/>
              </w:rPr>
            </w:pPr>
            <w:r>
              <w:rPr>
                <w:rFonts w:hint="eastAsia"/>
              </w:rPr>
              <w:t>会办</w:t>
            </w:r>
          </w:p>
        </w:tc>
      </w:tr>
      <w:tr w:rsidR="00905584" w:rsidTr="00905584">
        <w:tblPrEx>
          <w:tblCellMar>
            <w:top w:w="0" w:type="dxa"/>
            <w:bottom w:w="0" w:type="dxa"/>
          </w:tblCellMar>
        </w:tblPrEx>
        <w:trPr>
          <w:trHeight w:val="6000"/>
        </w:trPr>
        <w:tc>
          <w:tcPr>
            <w:tcW w:w="2000" w:type="dxa"/>
            <w:shd w:val="clear" w:color="auto" w:fill="auto"/>
          </w:tcPr>
          <w:p w:rsidR="00905584" w:rsidRDefault="00905584" w:rsidP="00905584">
            <w:pPr>
              <w:spacing w:line="300" w:lineRule="auto"/>
              <w:jc w:val="center"/>
              <w:rPr>
                <w:rFonts w:hint="eastAsia"/>
              </w:rPr>
            </w:pPr>
            <w:r>
              <w:rPr>
                <w:rFonts w:hint="eastAsia"/>
              </w:rPr>
              <w:t>【办理单位】</w:t>
            </w:r>
          </w:p>
        </w:tc>
        <w:tc>
          <w:tcPr>
            <w:tcW w:w="6500" w:type="dxa"/>
            <w:shd w:val="clear" w:color="auto" w:fill="auto"/>
          </w:tcPr>
          <w:p w:rsidR="00905584" w:rsidRDefault="00905584" w:rsidP="00905584">
            <w:pPr>
              <w:spacing w:line="300" w:lineRule="auto"/>
              <w:rPr>
                <w:rFonts w:hint="eastAsia"/>
              </w:rPr>
            </w:pPr>
            <w:r>
              <w:rPr>
                <w:rFonts w:hint="eastAsia"/>
              </w:rPr>
              <w:t>省民政厅</w:t>
            </w:r>
            <w:r>
              <w:rPr>
                <w:rFonts w:hint="eastAsia"/>
              </w:rPr>
              <w:t xml:space="preserve"> </w:t>
            </w:r>
            <w:r>
              <w:rPr>
                <w:rFonts w:hint="eastAsia"/>
              </w:rPr>
              <w:t>杭州市政府</w:t>
            </w:r>
          </w:p>
        </w:tc>
      </w:tr>
    </w:tbl>
    <w:p w:rsidR="00905584" w:rsidRDefault="00905584" w:rsidP="00905584">
      <w:pPr>
        <w:spacing w:line="300" w:lineRule="auto"/>
      </w:pPr>
    </w:p>
    <w:p w:rsidR="00905584" w:rsidRDefault="00905584" w:rsidP="00905584">
      <w:pPr>
        <w:spacing w:line="300" w:lineRule="auto"/>
      </w:pPr>
    </w:p>
    <w:p w:rsidR="00905584" w:rsidRDefault="00905584">
      <w:pPr>
        <w:jc w:val="center"/>
        <w:rPr>
          <w:rFonts w:ascii="黑体" w:eastAsia="黑体" w:hAnsi="黑体" w:hint="eastAsia"/>
          <w:sz w:val="36"/>
          <w:szCs w:val="36"/>
        </w:rPr>
      </w:pPr>
    </w:p>
    <w:p w:rsidR="00905584" w:rsidRDefault="00905584">
      <w:pPr>
        <w:jc w:val="center"/>
        <w:rPr>
          <w:rFonts w:ascii="黑体" w:eastAsia="黑体" w:hAnsi="黑体" w:hint="eastAsia"/>
          <w:sz w:val="36"/>
          <w:szCs w:val="36"/>
        </w:rPr>
      </w:pPr>
      <w:r>
        <w:rPr>
          <w:rFonts w:ascii="黑体" w:eastAsia="黑体" w:hAnsi="黑体" w:hint="eastAsia"/>
          <w:sz w:val="36"/>
          <w:szCs w:val="36"/>
        </w:rPr>
        <w:t>关于要求撤销淳安县设置千岛湖区的建议</w:t>
      </w:r>
    </w:p>
    <w:p w:rsidR="00905584" w:rsidRDefault="00905584">
      <w:pPr>
        <w:ind w:firstLineChars="200" w:firstLine="600"/>
        <w:rPr>
          <w:rFonts w:ascii="仿宋_GB2312" w:eastAsia="仿宋_GB2312" w:hint="eastAsia"/>
          <w:sz w:val="30"/>
          <w:szCs w:val="30"/>
        </w:rPr>
      </w:pPr>
    </w:p>
    <w:p w:rsidR="00905584" w:rsidRDefault="00905584" w:rsidP="00A2109D">
      <w:pPr>
        <w:ind w:firstLineChars="200" w:firstLine="600"/>
        <w:rPr>
          <w:rFonts w:ascii="仿宋_GB2312" w:eastAsia="仿宋_GB2312" w:hint="eastAsia"/>
          <w:sz w:val="30"/>
          <w:szCs w:val="30"/>
        </w:rPr>
      </w:pPr>
      <w:r>
        <w:rPr>
          <w:rFonts w:ascii="仿宋_GB2312" w:eastAsia="仿宋_GB2312" w:hint="eastAsia"/>
          <w:sz w:val="30"/>
          <w:szCs w:val="30"/>
        </w:rPr>
        <w:t>撤县建区对于加快推进城市化进程，促进区域经济社会发展等都具有十分重要的作用。随着杭州市以及淳安县经济社会的快速发展，加快推进淳安撤县建区工作，十分迫切而必要。</w:t>
      </w:r>
      <w:r>
        <w:rPr>
          <w:rFonts w:ascii="楷体_GB2312" w:eastAsia="楷体_GB2312" w:hint="eastAsia"/>
          <w:b/>
          <w:sz w:val="30"/>
          <w:szCs w:val="30"/>
        </w:rPr>
        <w:t>一是</w:t>
      </w:r>
      <w:r>
        <w:rPr>
          <w:rFonts w:ascii="仿宋_GB2312" w:eastAsia="仿宋_GB2312" w:hint="eastAsia"/>
          <w:sz w:val="30"/>
          <w:szCs w:val="30"/>
        </w:rPr>
        <w:t>撤销淳安县设置千岛湖区，是杭州市加快城市国际化、建设独特韵味别样精彩世界名城的内在要求。杭州市第十二次党代会作出加快城市国际化、建设独特韵味别样精彩世界名城的战略部署。淳安县作为杭州市重要有机组成部分，千岛湖作为杭州—千岛湖—黄山这条黄金旅游线上的重要节点，理应在杭州加快国际化、建设世界名城进程中发挥重要作用。撤销淳安县设置千岛湖区，是淳安对杭州市建设世界名城战略的最好呼应，有利淳安更好地发挥比较优势，加快推进千岛湖的国际化，为杭州市加快国际化、建设世界名城作出自己应有的贡献。</w:t>
      </w:r>
      <w:r>
        <w:rPr>
          <w:rFonts w:ascii="楷体_GB2312" w:eastAsia="楷体_GB2312" w:hint="eastAsia"/>
          <w:b/>
          <w:sz w:val="30"/>
          <w:szCs w:val="30"/>
        </w:rPr>
        <w:t>二是</w:t>
      </w:r>
      <w:r>
        <w:rPr>
          <w:rFonts w:ascii="仿宋_GB2312" w:eastAsia="仿宋_GB2312" w:hint="eastAsia"/>
          <w:sz w:val="30"/>
          <w:szCs w:val="30"/>
        </w:rPr>
        <w:t>撤销淳安县设置千岛湖区，是进一步加强千岛湖生态环境保护的现实需要。实施千岛湖第二配水工程，是省委省政府、市委市政府作出的重大战略决策部署。千岛湖配水工程的实施，使淳安与省市更加紧密地结合在一起，成为了命运共同体，保护好千岛湖成为省市和淳安共同的责任。撤销淳安县设置千岛湖区，更有利于全省全市在千岛湖生态环境保护上形成合力，加快建立健全千岛湖特别生态功能区，把千岛湖生态环境保护的更好。</w:t>
      </w:r>
      <w:r>
        <w:rPr>
          <w:rFonts w:ascii="楷体_GB2312" w:eastAsia="楷体_GB2312" w:hint="eastAsia"/>
          <w:b/>
          <w:sz w:val="30"/>
          <w:szCs w:val="30"/>
        </w:rPr>
        <w:t>三是</w:t>
      </w:r>
      <w:r>
        <w:rPr>
          <w:rFonts w:ascii="仿宋_GB2312" w:eastAsia="仿宋_GB2312" w:hint="eastAsia"/>
          <w:sz w:val="30"/>
          <w:szCs w:val="30"/>
        </w:rPr>
        <w:t>撤销淳安县设置千岛湖区，</w:t>
      </w:r>
      <w:r>
        <w:rPr>
          <w:rFonts w:ascii="仿宋_GB2312" w:eastAsia="仿宋_GB2312" w:hint="eastAsia"/>
          <w:sz w:val="30"/>
          <w:szCs w:val="30"/>
        </w:rPr>
        <w:lastRenderedPageBreak/>
        <w:t>是进一步加快推进“美丽杭州”实验区建设的客观需要。2013年，杭州市委十一届五次全会正式作出建设“美丽杭州”的战略决策，并将淳安列为唯一的</w:t>
      </w:r>
      <w:r w:rsidRPr="00A2109D">
        <w:rPr>
          <w:rFonts w:ascii="仿宋_GB2312" w:eastAsia="仿宋_GB2312" w:hint="eastAsia"/>
          <w:sz w:val="30"/>
          <w:szCs w:val="30"/>
        </w:rPr>
        <w:t>实验区。</w:t>
      </w:r>
      <w:r w:rsidRPr="00A2109D">
        <w:rPr>
          <w:rFonts w:ascii="仿宋_GB2312" w:eastAsia="仿宋_GB2312" w:hAnsi="仿宋_GB2312" w:cs="仿宋_GB2312" w:hint="eastAsia"/>
          <w:sz w:val="30"/>
          <w:szCs w:val="30"/>
        </w:rPr>
        <w:t>2018年，淳安县按照省市总体部署，“共抓大保护，不搞大开发”，全面开展千岛湖临湖地带综合整治，</w:t>
      </w:r>
      <w:r>
        <w:rPr>
          <w:rFonts w:ascii="仿宋_GB2312" w:eastAsia="仿宋_GB2312" w:hAnsi="仿宋_GB2312" w:cs="仿宋_GB2312" w:hint="eastAsia"/>
          <w:sz w:val="30"/>
          <w:szCs w:val="30"/>
        </w:rPr>
        <w:t>但</w:t>
      </w:r>
      <w:r w:rsidRPr="00A2109D">
        <w:rPr>
          <w:rFonts w:ascii="仿宋_GB2312" w:eastAsia="仿宋_GB2312" w:hAnsi="仿宋_GB2312" w:cs="仿宋_GB2312" w:hint="eastAsia"/>
          <w:sz w:val="30"/>
          <w:szCs w:val="30"/>
        </w:rPr>
        <w:t>作为浙江省的加快发展县，</w:t>
      </w:r>
      <w:r>
        <w:rPr>
          <w:rFonts w:ascii="仿宋_GB2312" w:eastAsia="仿宋_GB2312" w:hint="eastAsia"/>
          <w:sz w:val="30"/>
          <w:szCs w:val="30"/>
        </w:rPr>
        <w:t>也是杭州市唯一的加快发展县，</w:t>
      </w:r>
      <w:r w:rsidRPr="00A2109D">
        <w:rPr>
          <w:rFonts w:ascii="仿宋_GB2312" w:eastAsia="仿宋_GB2312" w:hint="eastAsia"/>
          <w:sz w:val="30"/>
          <w:szCs w:val="30"/>
        </w:rPr>
        <w:t>面对千岛湖功能调整变化的新形势，特别是在生态红线和水功能区水环境功能区划严格管控的新背景下，</w:t>
      </w:r>
      <w:r>
        <w:rPr>
          <w:rFonts w:ascii="仿宋_GB2312" w:eastAsia="仿宋_GB2312" w:hint="eastAsia"/>
          <w:sz w:val="30"/>
          <w:szCs w:val="30"/>
        </w:rPr>
        <w:t>淳安县经济社会发展受限，城乡发展基础仍然比较滞后，城乡二元结构依然较为突出。撤销淳安县设置千岛湖区，有利于淳安更快、更好地融入杭州都市圈，接受杭州更多、更大范围的辐射带动，扎实“美丽杭州”实验区建设，加快实现城乡一体化发展。</w:t>
      </w:r>
      <w:r w:rsidRPr="0086418F">
        <w:rPr>
          <w:rFonts w:ascii="楷体_GB2312" w:eastAsia="楷体_GB2312" w:hint="eastAsia"/>
          <w:b/>
          <w:sz w:val="30"/>
          <w:szCs w:val="30"/>
        </w:rPr>
        <w:t>四是</w:t>
      </w:r>
      <w:r w:rsidRPr="0086418F">
        <w:rPr>
          <w:rFonts w:ascii="仿宋_GB2312" w:eastAsia="仿宋_GB2312" w:hint="eastAsia"/>
          <w:sz w:val="30"/>
          <w:szCs w:val="30"/>
        </w:rPr>
        <w:t>撤销淳安县设置千岛湖区，是实现淳安高标准保护、高水平转换、高质量发展的路径选择。在“共抓大保护，不搞大开发”的战略背景下，淳安将始终坚持生态优先、绿色发展；围绕“特别生态功能区”的功能定位，大胆创新探索淳安特色的行政体制机制、财政管理体制机制和考核体系，全力建成全省大花园示范区，</w:t>
      </w:r>
      <w:r w:rsidRPr="00A2109D">
        <w:rPr>
          <w:rFonts w:ascii="仿宋_GB2312" w:eastAsia="仿宋_GB2312" w:hAnsi="黑体" w:hint="eastAsia"/>
          <w:sz w:val="30"/>
          <w:szCs w:val="30"/>
        </w:rPr>
        <w:t>淳安特别生态功能区</w:t>
      </w:r>
      <w:r>
        <w:rPr>
          <w:rFonts w:ascii="仿宋_GB2312" w:eastAsia="仿宋_GB2312" w:hAnsi="黑体" w:hint="eastAsia"/>
          <w:sz w:val="30"/>
          <w:szCs w:val="30"/>
        </w:rPr>
        <w:t>，</w:t>
      </w:r>
      <w:r w:rsidRPr="0086418F">
        <w:rPr>
          <w:rFonts w:ascii="仿宋_GB2312" w:eastAsia="仿宋_GB2312" w:hint="eastAsia"/>
          <w:sz w:val="30"/>
          <w:szCs w:val="30"/>
        </w:rPr>
        <w:t>真正成为全国践行“两山”理论标杆县。撤销淳安县设置千岛湖区，就是淳安在“特别生态功能区”下实现科学跨越、实现城乡公共基础服务配套水平不低于省市平均目标的一条现实路径。</w:t>
      </w:r>
    </w:p>
    <w:p w:rsidR="00905584" w:rsidRDefault="00905584">
      <w:pPr>
        <w:ind w:firstLineChars="250" w:firstLine="750"/>
        <w:rPr>
          <w:rFonts w:ascii="仿宋_GB2312" w:eastAsia="仿宋_GB2312" w:hint="eastAsia"/>
          <w:sz w:val="30"/>
          <w:szCs w:val="30"/>
        </w:rPr>
      </w:pPr>
      <w:r>
        <w:rPr>
          <w:rFonts w:ascii="仿宋_GB2312" w:eastAsia="仿宋_GB2312" w:hint="eastAsia"/>
          <w:sz w:val="30"/>
          <w:szCs w:val="30"/>
        </w:rPr>
        <w:t>撤销淳安县设置千岛湖区，当前已经具备了一定的基础和条件。在经济基础上，近年来，淳安积极践行“绿水青山就是金</w:t>
      </w:r>
      <w:r>
        <w:rPr>
          <w:rFonts w:ascii="仿宋_GB2312" w:eastAsia="仿宋_GB2312" w:hint="eastAsia"/>
          <w:sz w:val="30"/>
          <w:szCs w:val="30"/>
        </w:rPr>
        <w:lastRenderedPageBreak/>
        <w:t>山银山”理念，充分发挥比较优势，大力培育发展绿色生态产业，实现了经济快速发展，近五年全县生产总值年均递增9.6%。在交通条件上，杭千高速的开通，使淳安融入了杭州1.5小时交通圈，杭黄高铁的建成通车、千黄高速将于2020年建成通车，进一步拉近淳安至杭州的时空距离。在群众基础上，撤销淳安县设置千岛湖区，是淳安全县干部群众的殷切期盼，具有坚实的群众基础。为此，建议省政府及相关部门将淳安撤县建区工作列入议事日程，并与杭州市政府及相关部门协同，实质性启动相关工作。</w:t>
      </w:r>
    </w:p>
    <w:p w:rsidR="00905584" w:rsidRDefault="00905584"/>
    <w:p w:rsidR="00D71DEE" w:rsidRDefault="00D71DEE" w:rsidP="00905584">
      <w:pPr>
        <w:spacing w:line="300" w:lineRule="auto"/>
      </w:pPr>
    </w:p>
    <w:sectPr w:rsidR="00D71DE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2D5" w:rsidRDefault="003332D5" w:rsidP="00905584">
      <w:r>
        <w:separator/>
      </w:r>
    </w:p>
  </w:endnote>
  <w:endnote w:type="continuationSeparator" w:id="0">
    <w:p w:rsidR="003332D5" w:rsidRDefault="003332D5" w:rsidP="0090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84" w:rsidRDefault="00905584" w:rsidP="005551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05584" w:rsidRDefault="0090558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84" w:rsidRDefault="00905584" w:rsidP="005551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05584" w:rsidRDefault="0090558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84" w:rsidRDefault="009055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2D5" w:rsidRDefault="003332D5" w:rsidP="00905584">
      <w:r>
        <w:separator/>
      </w:r>
    </w:p>
  </w:footnote>
  <w:footnote w:type="continuationSeparator" w:id="0">
    <w:p w:rsidR="003332D5" w:rsidRDefault="003332D5" w:rsidP="00905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84" w:rsidRDefault="009055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84" w:rsidRDefault="00905584" w:rsidP="00905584">
    <w:pPr>
      <w:pStyle w:val="a3"/>
      <w:jc w:val="right"/>
    </w:pPr>
    <w:r>
      <w:rPr>
        <w:rFonts w:hint="eastAsia"/>
      </w:rPr>
      <w:t>【浙江人大议案建议】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584" w:rsidRDefault="009055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84"/>
    <w:rsid w:val="003332D5"/>
    <w:rsid w:val="003855CE"/>
    <w:rsid w:val="00905584"/>
    <w:rsid w:val="00D7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0558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5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5584"/>
    <w:rPr>
      <w:sz w:val="18"/>
      <w:szCs w:val="18"/>
    </w:rPr>
  </w:style>
  <w:style w:type="paragraph" w:styleId="a4">
    <w:name w:val="footer"/>
    <w:basedOn w:val="a"/>
    <w:link w:val="Char0"/>
    <w:uiPriority w:val="99"/>
    <w:unhideWhenUsed/>
    <w:rsid w:val="00905584"/>
    <w:pPr>
      <w:tabs>
        <w:tab w:val="center" w:pos="4153"/>
        <w:tab w:val="right" w:pos="8306"/>
      </w:tabs>
      <w:snapToGrid w:val="0"/>
      <w:jc w:val="left"/>
    </w:pPr>
    <w:rPr>
      <w:sz w:val="18"/>
      <w:szCs w:val="18"/>
    </w:rPr>
  </w:style>
  <w:style w:type="character" w:customStyle="1" w:styleId="Char0">
    <w:name w:val="页脚 Char"/>
    <w:basedOn w:val="a0"/>
    <w:link w:val="a4"/>
    <w:uiPriority w:val="99"/>
    <w:rsid w:val="00905584"/>
    <w:rPr>
      <w:sz w:val="18"/>
      <w:szCs w:val="18"/>
    </w:rPr>
  </w:style>
  <w:style w:type="character" w:styleId="a5">
    <w:name w:val="page number"/>
    <w:basedOn w:val="a0"/>
    <w:uiPriority w:val="99"/>
    <w:semiHidden/>
    <w:unhideWhenUsed/>
    <w:rsid w:val="00905584"/>
  </w:style>
  <w:style w:type="character" w:customStyle="1" w:styleId="1Char">
    <w:name w:val="标题 1 Char"/>
    <w:basedOn w:val="a0"/>
    <w:link w:val="1"/>
    <w:uiPriority w:val="9"/>
    <w:rsid w:val="00905584"/>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0558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5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5584"/>
    <w:rPr>
      <w:sz w:val="18"/>
      <w:szCs w:val="18"/>
    </w:rPr>
  </w:style>
  <w:style w:type="paragraph" w:styleId="a4">
    <w:name w:val="footer"/>
    <w:basedOn w:val="a"/>
    <w:link w:val="Char0"/>
    <w:uiPriority w:val="99"/>
    <w:unhideWhenUsed/>
    <w:rsid w:val="00905584"/>
    <w:pPr>
      <w:tabs>
        <w:tab w:val="center" w:pos="4153"/>
        <w:tab w:val="right" w:pos="8306"/>
      </w:tabs>
      <w:snapToGrid w:val="0"/>
      <w:jc w:val="left"/>
    </w:pPr>
    <w:rPr>
      <w:sz w:val="18"/>
      <w:szCs w:val="18"/>
    </w:rPr>
  </w:style>
  <w:style w:type="character" w:customStyle="1" w:styleId="Char0">
    <w:name w:val="页脚 Char"/>
    <w:basedOn w:val="a0"/>
    <w:link w:val="a4"/>
    <w:uiPriority w:val="99"/>
    <w:rsid w:val="00905584"/>
    <w:rPr>
      <w:sz w:val="18"/>
      <w:szCs w:val="18"/>
    </w:rPr>
  </w:style>
  <w:style w:type="character" w:styleId="a5">
    <w:name w:val="page number"/>
    <w:basedOn w:val="a0"/>
    <w:uiPriority w:val="99"/>
    <w:semiHidden/>
    <w:unhideWhenUsed/>
    <w:rsid w:val="00905584"/>
  </w:style>
  <w:style w:type="character" w:customStyle="1" w:styleId="1Char">
    <w:name w:val="标题 1 Char"/>
    <w:basedOn w:val="a0"/>
    <w:link w:val="1"/>
    <w:uiPriority w:val="9"/>
    <w:rsid w:val="0090558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Words>
  <Characters>1384</Characters>
  <Application>Microsoft Office Word</Application>
  <DocSecurity>0</DocSecurity>
  <Lines>11</Lines>
  <Paragraphs>3</Paragraphs>
  <ScaleCrop>false</ScaleCrop>
  <Company>Microsoft</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2019-04-02T01:17:00Z</dcterms:created>
  <dcterms:modified xsi:type="dcterms:W3CDTF">2019-04-02T01:18:00Z</dcterms:modified>
</cp:coreProperties>
</file>