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CD" w:rsidRDefault="00AE55CD" w:rsidP="00AE55CD">
      <w:pPr>
        <w:spacing w:line="300" w:lineRule="auto"/>
      </w:pPr>
    </w:p>
    <w:p w:rsidR="00AE55CD" w:rsidRDefault="00AE55CD" w:rsidP="00AE55CD">
      <w:pPr>
        <w:spacing w:line="300" w:lineRule="auto"/>
      </w:pPr>
    </w:p>
    <w:p w:rsidR="00AE55CD" w:rsidRDefault="00AE55CD" w:rsidP="00AE55CD">
      <w:pPr>
        <w:spacing w:line="300" w:lineRule="auto"/>
      </w:pPr>
    </w:p>
    <w:p w:rsidR="00AE55CD" w:rsidRDefault="00AE55CD" w:rsidP="00AE55CD">
      <w:pPr>
        <w:spacing w:line="300" w:lineRule="auto"/>
      </w:pPr>
    </w:p>
    <w:p w:rsidR="00AE55CD" w:rsidRDefault="00AE55CD" w:rsidP="00AE55CD">
      <w:pPr>
        <w:spacing w:line="300" w:lineRule="auto"/>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000"/>
        <w:gridCol w:w="6500"/>
      </w:tblGrid>
      <w:tr w:rsidR="00AE55CD" w:rsidTr="003B455B">
        <w:tblPrEx>
          <w:tblCellMar>
            <w:top w:w="0" w:type="dxa"/>
            <w:bottom w:w="0" w:type="dxa"/>
          </w:tblCellMar>
        </w:tblPrEx>
        <w:tc>
          <w:tcPr>
            <w:tcW w:w="8500" w:type="dxa"/>
            <w:gridSpan w:val="2"/>
            <w:shd w:val="clear" w:color="auto" w:fill="auto"/>
          </w:tcPr>
          <w:p w:rsidR="00AE55CD" w:rsidRDefault="00AE55CD" w:rsidP="00AE55CD">
            <w:pPr>
              <w:spacing w:line="300" w:lineRule="auto"/>
              <w:jc w:val="center"/>
            </w:pPr>
            <w:r w:rsidRPr="00AE55CD">
              <w:rPr>
                <w:rFonts w:hint="eastAsia"/>
                <w:b/>
              </w:rPr>
              <w:t>关于设立专业的精神病托老机构，</w:t>
            </w:r>
            <w:r w:rsidRPr="00AE55CD">
              <w:rPr>
                <w:rFonts w:hint="eastAsia"/>
                <w:b/>
              </w:rPr>
              <w:t xml:space="preserve"> </w:t>
            </w:r>
            <w:r w:rsidRPr="00AE55CD">
              <w:rPr>
                <w:rFonts w:hint="eastAsia"/>
                <w:b/>
              </w:rPr>
              <w:t>切实解决孤寡精神残疾人养老问题的建议</w:t>
            </w:r>
          </w:p>
        </w:tc>
      </w:tr>
      <w:tr w:rsidR="00AE55CD" w:rsidTr="00AE55CD">
        <w:tblPrEx>
          <w:tblCellMar>
            <w:top w:w="0" w:type="dxa"/>
            <w:bottom w:w="0" w:type="dxa"/>
          </w:tblCellMar>
        </w:tblPrEx>
        <w:tc>
          <w:tcPr>
            <w:tcW w:w="2000" w:type="dxa"/>
            <w:shd w:val="clear" w:color="auto" w:fill="auto"/>
          </w:tcPr>
          <w:p w:rsidR="00AE55CD" w:rsidRDefault="00AE55CD" w:rsidP="00AE55CD">
            <w:pPr>
              <w:spacing w:line="300" w:lineRule="auto"/>
              <w:jc w:val="center"/>
            </w:pPr>
            <w:r>
              <w:rPr>
                <w:rFonts w:hint="eastAsia"/>
              </w:rPr>
              <w:t>【编　　号】</w:t>
            </w:r>
          </w:p>
        </w:tc>
        <w:tc>
          <w:tcPr>
            <w:tcW w:w="6500" w:type="dxa"/>
            <w:shd w:val="clear" w:color="auto" w:fill="auto"/>
          </w:tcPr>
          <w:p w:rsidR="00AE55CD" w:rsidRDefault="00AE55CD" w:rsidP="00AE55CD">
            <w:pPr>
              <w:spacing w:line="300" w:lineRule="auto"/>
            </w:pPr>
            <w:r>
              <w:rPr>
                <w:rFonts w:hint="eastAsia"/>
              </w:rPr>
              <w:t>杭</w:t>
            </w:r>
            <w:r>
              <w:rPr>
                <w:rFonts w:hint="eastAsia"/>
              </w:rPr>
              <w:t>85</w:t>
            </w:r>
            <w:r>
              <w:rPr>
                <w:rFonts w:hint="eastAsia"/>
              </w:rPr>
              <w:t>号</w:t>
            </w:r>
          </w:p>
        </w:tc>
      </w:tr>
      <w:tr w:rsidR="00AE55CD" w:rsidTr="00AE55CD">
        <w:tblPrEx>
          <w:tblCellMar>
            <w:top w:w="0" w:type="dxa"/>
            <w:bottom w:w="0" w:type="dxa"/>
          </w:tblCellMar>
        </w:tblPrEx>
        <w:tc>
          <w:tcPr>
            <w:tcW w:w="2000" w:type="dxa"/>
            <w:shd w:val="clear" w:color="auto" w:fill="auto"/>
          </w:tcPr>
          <w:p w:rsidR="00AE55CD" w:rsidRDefault="00AE55CD" w:rsidP="00AE55CD">
            <w:pPr>
              <w:spacing w:line="300" w:lineRule="auto"/>
              <w:jc w:val="center"/>
              <w:rPr>
                <w:rFonts w:hint="eastAsia"/>
              </w:rPr>
            </w:pPr>
            <w:r>
              <w:rPr>
                <w:rFonts w:hint="eastAsia"/>
              </w:rPr>
              <w:t>【选　　区】</w:t>
            </w:r>
          </w:p>
        </w:tc>
        <w:tc>
          <w:tcPr>
            <w:tcW w:w="6500" w:type="dxa"/>
            <w:shd w:val="clear" w:color="auto" w:fill="auto"/>
          </w:tcPr>
          <w:p w:rsidR="00AE55CD" w:rsidRDefault="00AE55CD" w:rsidP="00AE55CD">
            <w:pPr>
              <w:spacing w:line="300" w:lineRule="auto"/>
              <w:rPr>
                <w:rFonts w:hint="eastAsia"/>
              </w:rPr>
            </w:pPr>
            <w:r>
              <w:rPr>
                <w:rFonts w:hint="eastAsia"/>
              </w:rPr>
              <w:t>杭州</w:t>
            </w:r>
          </w:p>
        </w:tc>
      </w:tr>
      <w:tr w:rsidR="00AE55CD" w:rsidTr="00AE55CD">
        <w:tblPrEx>
          <w:tblCellMar>
            <w:top w:w="0" w:type="dxa"/>
            <w:bottom w:w="0" w:type="dxa"/>
          </w:tblCellMar>
        </w:tblPrEx>
        <w:tc>
          <w:tcPr>
            <w:tcW w:w="2000" w:type="dxa"/>
            <w:shd w:val="clear" w:color="auto" w:fill="auto"/>
          </w:tcPr>
          <w:p w:rsidR="00AE55CD" w:rsidRDefault="00AE55CD" w:rsidP="00AE55CD">
            <w:pPr>
              <w:spacing w:line="300" w:lineRule="auto"/>
              <w:jc w:val="center"/>
              <w:rPr>
                <w:rFonts w:hint="eastAsia"/>
              </w:rPr>
            </w:pPr>
            <w:r>
              <w:rPr>
                <w:rFonts w:hint="eastAsia"/>
              </w:rPr>
              <w:t>【领衔代表】</w:t>
            </w:r>
          </w:p>
        </w:tc>
        <w:tc>
          <w:tcPr>
            <w:tcW w:w="6500" w:type="dxa"/>
            <w:shd w:val="clear" w:color="auto" w:fill="auto"/>
          </w:tcPr>
          <w:p w:rsidR="00AE55CD" w:rsidRDefault="00AE55CD" w:rsidP="00AE55CD">
            <w:pPr>
              <w:spacing w:line="300" w:lineRule="auto"/>
              <w:rPr>
                <w:rFonts w:hint="eastAsia"/>
              </w:rPr>
            </w:pPr>
            <w:r>
              <w:rPr>
                <w:rFonts w:hint="eastAsia"/>
              </w:rPr>
              <w:t>陆亚芳</w:t>
            </w:r>
          </w:p>
        </w:tc>
      </w:tr>
      <w:tr w:rsidR="00AE55CD" w:rsidTr="00AE55CD">
        <w:tblPrEx>
          <w:tblCellMar>
            <w:top w:w="0" w:type="dxa"/>
            <w:bottom w:w="0" w:type="dxa"/>
          </w:tblCellMar>
        </w:tblPrEx>
        <w:tc>
          <w:tcPr>
            <w:tcW w:w="2000" w:type="dxa"/>
            <w:shd w:val="clear" w:color="auto" w:fill="auto"/>
          </w:tcPr>
          <w:p w:rsidR="00AE55CD" w:rsidRDefault="00AE55CD" w:rsidP="00AE55CD">
            <w:pPr>
              <w:spacing w:line="300" w:lineRule="auto"/>
              <w:jc w:val="center"/>
              <w:rPr>
                <w:rFonts w:hint="eastAsia"/>
              </w:rPr>
            </w:pPr>
            <w:r>
              <w:rPr>
                <w:rFonts w:hint="eastAsia"/>
              </w:rPr>
              <w:t>【职　　务】</w:t>
            </w:r>
          </w:p>
        </w:tc>
        <w:tc>
          <w:tcPr>
            <w:tcW w:w="6500" w:type="dxa"/>
            <w:shd w:val="clear" w:color="auto" w:fill="auto"/>
          </w:tcPr>
          <w:p w:rsidR="00AE55CD" w:rsidRDefault="00AE55CD" w:rsidP="00AE55CD">
            <w:pPr>
              <w:spacing w:line="300" w:lineRule="auto"/>
              <w:rPr>
                <w:rFonts w:hint="eastAsia"/>
              </w:rPr>
            </w:pPr>
            <w:r>
              <w:rPr>
                <w:rFonts w:hint="eastAsia"/>
              </w:rPr>
              <w:t>杭州萧山传化集团工作人员</w:t>
            </w:r>
          </w:p>
        </w:tc>
      </w:tr>
      <w:tr w:rsidR="00AE55CD" w:rsidTr="00AE55CD">
        <w:tblPrEx>
          <w:tblCellMar>
            <w:top w:w="0" w:type="dxa"/>
            <w:bottom w:w="0" w:type="dxa"/>
          </w:tblCellMar>
        </w:tblPrEx>
        <w:tc>
          <w:tcPr>
            <w:tcW w:w="2000" w:type="dxa"/>
            <w:shd w:val="clear" w:color="auto" w:fill="auto"/>
          </w:tcPr>
          <w:p w:rsidR="00AE55CD" w:rsidRDefault="00AE55CD" w:rsidP="00AE55CD">
            <w:pPr>
              <w:spacing w:line="300" w:lineRule="auto"/>
              <w:jc w:val="center"/>
              <w:rPr>
                <w:rFonts w:hint="eastAsia"/>
              </w:rPr>
            </w:pPr>
            <w:r>
              <w:rPr>
                <w:rFonts w:hint="eastAsia"/>
              </w:rPr>
              <w:t>【单位电话】</w:t>
            </w:r>
          </w:p>
        </w:tc>
        <w:tc>
          <w:tcPr>
            <w:tcW w:w="6500" w:type="dxa"/>
            <w:shd w:val="clear" w:color="auto" w:fill="auto"/>
          </w:tcPr>
          <w:p w:rsidR="00AE55CD" w:rsidRDefault="00AE55CD" w:rsidP="00AE55CD">
            <w:pPr>
              <w:spacing w:line="300" w:lineRule="auto"/>
              <w:rPr>
                <w:rFonts w:hint="eastAsia"/>
              </w:rPr>
            </w:pPr>
            <w:r>
              <w:rPr>
                <w:rFonts w:hint="eastAsia"/>
              </w:rPr>
              <w:t>0571</w:t>
            </w:r>
            <w:r>
              <w:rPr>
                <w:rFonts w:hint="eastAsia"/>
              </w:rPr>
              <w:t>－</w:t>
            </w:r>
            <w:r>
              <w:rPr>
                <w:rFonts w:hint="eastAsia"/>
              </w:rPr>
              <w:t>83781729</w:t>
            </w:r>
          </w:p>
        </w:tc>
      </w:tr>
      <w:tr w:rsidR="00AE55CD" w:rsidTr="00AE55CD">
        <w:tblPrEx>
          <w:tblCellMar>
            <w:top w:w="0" w:type="dxa"/>
            <w:bottom w:w="0" w:type="dxa"/>
          </w:tblCellMar>
        </w:tblPrEx>
        <w:tc>
          <w:tcPr>
            <w:tcW w:w="2000" w:type="dxa"/>
            <w:shd w:val="clear" w:color="auto" w:fill="auto"/>
          </w:tcPr>
          <w:p w:rsidR="00AE55CD" w:rsidRDefault="00AE55CD" w:rsidP="00AE55CD">
            <w:pPr>
              <w:spacing w:line="300" w:lineRule="auto"/>
              <w:jc w:val="center"/>
              <w:rPr>
                <w:rFonts w:hint="eastAsia"/>
              </w:rPr>
            </w:pPr>
            <w:r>
              <w:rPr>
                <w:rFonts w:hint="eastAsia"/>
              </w:rPr>
              <w:t>【手机号码】</w:t>
            </w:r>
          </w:p>
        </w:tc>
        <w:tc>
          <w:tcPr>
            <w:tcW w:w="6500" w:type="dxa"/>
            <w:shd w:val="clear" w:color="auto" w:fill="auto"/>
          </w:tcPr>
          <w:p w:rsidR="00AE55CD" w:rsidRDefault="00AE55CD" w:rsidP="00AE55CD">
            <w:pPr>
              <w:spacing w:line="300" w:lineRule="auto"/>
              <w:rPr>
                <w:rFonts w:hint="eastAsia"/>
              </w:rPr>
            </w:pPr>
            <w:r>
              <w:t>13967141951</w:t>
            </w:r>
          </w:p>
        </w:tc>
      </w:tr>
      <w:tr w:rsidR="00AE55CD" w:rsidTr="00AE55CD">
        <w:tblPrEx>
          <w:tblCellMar>
            <w:top w:w="0" w:type="dxa"/>
            <w:bottom w:w="0" w:type="dxa"/>
          </w:tblCellMar>
        </w:tblPrEx>
        <w:tc>
          <w:tcPr>
            <w:tcW w:w="2000" w:type="dxa"/>
            <w:shd w:val="clear" w:color="auto" w:fill="auto"/>
          </w:tcPr>
          <w:p w:rsidR="00AE55CD" w:rsidRDefault="00AE55CD" w:rsidP="00AE55CD">
            <w:pPr>
              <w:spacing w:line="300" w:lineRule="auto"/>
              <w:jc w:val="center"/>
              <w:rPr>
                <w:rFonts w:hint="eastAsia"/>
              </w:rPr>
            </w:pPr>
            <w:r>
              <w:rPr>
                <w:rFonts w:hint="eastAsia"/>
              </w:rPr>
              <w:t>【邮政编码】</w:t>
            </w:r>
          </w:p>
        </w:tc>
        <w:tc>
          <w:tcPr>
            <w:tcW w:w="6500" w:type="dxa"/>
            <w:shd w:val="clear" w:color="auto" w:fill="auto"/>
          </w:tcPr>
          <w:p w:rsidR="00AE55CD" w:rsidRDefault="00AE55CD" w:rsidP="00AE55CD">
            <w:pPr>
              <w:spacing w:line="300" w:lineRule="auto"/>
            </w:pPr>
            <w:r>
              <w:t>311215</w:t>
            </w:r>
          </w:p>
        </w:tc>
      </w:tr>
      <w:tr w:rsidR="00AE55CD" w:rsidTr="00AE55CD">
        <w:tblPrEx>
          <w:tblCellMar>
            <w:top w:w="0" w:type="dxa"/>
            <w:bottom w:w="0" w:type="dxa"/>
          </w:tblCellMar>
        </w:tblPrEx>
        <w:tc>
          <w:tcPr>
            <w:tcW w:w="2000" w:type="dxa"/>
            <w:shd w:val="clear" w:color="auto" w:fill="auto"/>
          </w:tcPr>
          <w:p w:rsidR="00AE55CD" w:rsidRDefault="00AE55CD" w:rsidP="00AE55CD">
            <w:pPr>
              <w:spacing w:line="300" w:lineRule="auto"/>
              <w:jc w:val="center"/>
              <w:rPr>
                <w:rFonts w:hint="eastAsia"/>
              </w:rPr>
            </w:pPr>
            <w:r>
              <w:rPr>
                <w:rFonts w:hint="eastAsia"/>
              </w:rPr>
              <w:t>【通讯地址】</w:t>
            </w:r>
          </w:p>
        </w:tc>
        <w:tc>
          <w:tcPr>
            <w:tcW w:w="6500" w:type="dxa"/>
            <w:shd w:val="clear" w:color="auto" w:fill="auto"/>
          </w:tcPr>
          <w:p w:rsidR="00AE55CD" w:rsidRDefault="00AE55CD" w:rsidP="00AE55CD">
            <w:pPr>
              <w:spacing w:line="300" w:lineRule="auto"/>
            </w:pPr>
            <w:r>
              <w:rPr>
                <w:rFonts w:hint="eastAsia"/>
              </w:rPr>
              <w:t>杭州萧山区钱江世纪城民和路</w:t>
            </w:r>
            <w:r>
              <w:rPr>
                <w:rFonts w:hint="eastAsia"/>
              </w:rPr>
              <w:t>945</w:t>
            </w:r>
            <w:r>
              <w:rPr>
                <w:rFonts w:hint="eastAsia"/>
              </w:rPr>
              <w:t>号</w:t>
            </w:r>
          </w:p>
        </w:tc>
      </w:tr>
      <w:tr w:rsidR="00AE55CD" w:rsidTr="00AE55CD">
        <w:tblPrEx>
          <w:tblCellMar>
            <w:top w:w="0" w:type="dxa"/>
            <w:bottom w:w="0" w:type="dxa"/>
          </w:tblCellMar>
        </w:tblPrEx>
        <w:tc>
          <w:tcPr>
            <w:tcW w:w="2000" w:type="dxa"/>
            <w:shd w:val="clear" w:color="auto" w:fill="auto"/>
          </w:tcPr>
          <w:p w:rsidR="00AE55CD" w:rsidRDefault="00AE55CD" w:rsidP="00AE55CD">
            <w:pPr>
              <w:spacing w:line="300" w:lineRule="auto"/>
              <w:jc w:val="center"/>
              <w:rPr>
                <w:rFonts w:hint="eastAsia"/>
              </w:rPr>
            </w:pPr>
            <w:r>
              <w:rPr>
                <w:rFonts w:hint="eastAsia"/>
              </w:rPr>
              <w:t>【附议代表】</w:t>
            </w:r>
          </w:p>
        </w:tc>
        <w:tc>
          <w:tcPr>
            <w:tcW w:w="6500" w:type="dxa"/>
            <w:shd w:val="clear" w:color="auto" w:fill="auto"/>
          </w:tcPr>
          <w:p w:rsidR="00AE55CD" w:rsidRDefault="00AE55CD" w:rsidP="00AE55CD">
            <w:pPr>
              <w:spacing w:line="300" w:lineRule="auto"/>
              <w:rPr>
                <w:rFonts w:hint="eastAsia"/>
              </w:rPr>
            </w:pPr>
          </w:p>
        </w:tc>
      </w:tr>
      <w:tr w:rsidR="00AE55CD" w:rsidTr="00AE55CD">
        <w:tblPrEx>
          <w:tblCellMar>
            <w:top w:w="0" w:type="dxa"/>
            <w:bottom w:w="0" w:type="dxa"/>
          </w:tblCellMar>
        </w:tblPrEx>
        <w:tc>
          <w:tcPr>
            <w:tcW w:w="2000" w:type="dxa"/>
            <w:shd w:val="clear" w:color="auto" w:fill="auto"/>
          </w:tcPr>
          <w:p w:rsidR="00AE55CD" w:rsidRDefault="00AE55CD" w:rsidP="00AE55CD">
            <w:pPr>
              <w:spacing w:line="300" w:lineRule="auto"/>
              <w:jc w:val="center"/>
              <w:rPr>
                <w:rFonts w:hint="eastAsia"/>
              </w:rPr>
            </w:pPr>
            <w:r>
              <w:rPr>
                <w:rFonts w:hint="eastAsia"/>
              </w:rPr>
              <w:t>【人　　数】</w:t>
            </w:r>
          </w:p>
        </w:tc>
        <w:tc>
          <w:tcPr>
            <w:tcW w:w="6500" w:type="dxa"/>
            <w:shd w:val="clear" w:color="auto" w:fill="auto"/>
          </w:tcPr>
          <w:p w:rsidR="00AE55CD" w:rsidRDefault="00AE55CD" w:rsidP="00AE55CD">
            <w:pPr>
              <w:spacing w:line="300" w:lineRule="auto"/>
              <w:rPr>
                <w:rFonts w:hint="eastAsia"/>
              </w:rPr>
            </w:pPr>
            <w:r>
              <w:t>1</w:t>
            </w:r>
          </w:p>
        </w:tc>
      </w:tr>
      <w:tr w:rsidR="00AE55CD" w:rsidTr="00AE55CD">
        <w:tblPrEx>
          <w:tblCellMar>
            <w:top w:w="0" w:type="dxa"/>
            <w:bottom w:w="0" w:type="dxa"/>
          </w:tblCellMar>
        </w:tblPrEx>
        <w:tc>
          <w:tcPr>
            <w:tcW w:w="2000" w:type="dxa"/>
            <w:shd w:val="clear" w:color="auto" w:fill="auto"/>
          </w:tcPr>
          <w:p w:rsidR="00AE55CD" w:rsidRDefault="00AE55CD" w:rsidP="00AE55CD">
            <w:pPr>
              <w:spacing w:line="300" w:lineRule="auto"/>
              <w:jc w:val="center"/>
              <w:rPr>
                <w:rFonts w:hint="eastAsia"/>
              </w:rPr>
            </w:pPr>
            <w:r>
              <w:rPr>
                <w:rFonts w:hint="eastAsia"/>
              </w:rPr>
              <w:t>【分　　类】</w:t>
            </w:r>
          </w:p>
        </w:tc>
        <w:tc>
          <w:tcPr>
            <w:tcW w:w="6500" w:type="dxa"/>
            <w:shd w:val="clear" w:color="auto" w:fill="auto"/>
          </w:tcPr>
          <w:p w:rsidR="00AE55CD" w:rsidRDefault="00AE55CD" w:rsidP="00AE55CD">
            <w:pPr>
              <w:spacing w:line="300" w:lineRule="auto"/>
            </w:pPr>
            <w:r>
              <w:rPr>
                <w:rFonts w:hint="eastAsia"/>
              </w:rPr>
              <w:t>建议类别</w:t>
            </w:r>
            <w:r>
              <w:rPr>
                <w:rFonts w:hint="eastAsia"/>
              </w:rPr>
              <w:t>/H</w:t>
            </w:r>
            <w:r>
              <w:rPr>
                <w:rFonts w:hint="eastAsia"/>
              </w:rPr>
              <w:t>文化、卫生、体育</w:t>
            </w:r>
          </w:p>
        </w:tc>
      </w:tr>
      <w:tr w:rsidR="00AE55CD" w:rsidTr="00AE55CD">
        <w:tblPrEx>
          <w:tblCellMar>
            <w:top w:w="0" w:type="dxa"/>
            <w:bottom w:w="0" w:type="dxa"/>
          </w:tblCellMar>
        </w:tblPrEx>
        <w:tc>
          <w:tcPr>
            <w:tcW w:w="2000" w:type="dxa"/>
            <w:shd w:val="clear" w:color="auto" w:fill="auto"/>
          </w:tcPr>
          <w:p w:rsidR="00AE55CD" w:rsidRDefault="00AE55CD" w:rsidP="00AE55CD">
            <w:pPr>
              <w:spacing w:line="300" w:lineRule="auto"/>
              <w:jc w:val="center"/>
              <w:rPr>
                <w:rFonts w:hint="eastAsia"/>
              </w:rPr>
            </w:pPr>
            <w:r>
              <w:rPr>
                <w:rFonts w:hint="eastAsia"/>
              </w:rPr>
              <w:t>【办理情况】</w:t>
            </w:r>
          </w:p>
        </w:tc>
        <w:tc>
          <w:tcPr>
            <w:tcW w:w="6500" w:type="dxa"/>
            <w:shd w:val="clear" w:color="auto" w:fill="auto"/>
          </w:tcPr>
          <w:p w:rsidR="00AE55CD" w:rsidRDefault="00AE55CD" w:rsidP="00AE55CD">
            <w:pPr>
              <w:spacing w:line="300" w:lineRule="auto"/>
              <w:rPr>
                <w:rFonts w:hint="eastAsia"/>
              </w:rPr>
            </w:pPr>
            <w:r>
              <w:rPr>
                <w:rFonts w:hint="eastAsia"/>
              </w:rPr>
              <w:t>主办</w:t>
            </w:r>
            <w:bookmarkStart w:id="0" w:name="_GoBack"/>
            <w:bookmarkEnd w:id="0"/>
          </w:p>
        </w:tc>
      </w:tr>
      <w:tr w:rsidR="00AE55CD" w:rsidTr="00AE55CD">
        <w:tblPrEx>
          <w:tblCellMar>
            <w:top w:w="0" w:type="dxa"/>
            <w:bottom w:w="0" w:type="dxa"/>
          </w:tblCellMar>
        </w:tblPrEx>
        <w:trPr>
          <w:trHeight w:val="6000"/>
        </w:trPr>
        <w:tc>
          <w:tcPr>
            <w:tcW w:w="2000" w:type="dxa"/>
            <w:shd w:val="clear" w:color="auto" w:fill="auto"/>
          </w:tcPr>
          <w:p w:rsidR="00AE55CD" w:rsidRDefault="00AE55CD" w:rsidP="00AE55CD">
            <w:pPr>
              <w:spacing w:line="300" w:lineRule="auto"/>
              <w:jc w:val="center"/>
              <w:rPr>
                <w:rFonts w:hint="eastAsia"/>
              </w:rPr>
            </w:pPr>
            <w:r>
              <w:rPr>
                <w:rFonts w:hint="eastAsia"/>
              </w:rPr>
              <w:t>【办理单位】</w:t>
            </w:r>
          </w:p>
        </w:tc>
        <w:tc>
          <w:tcPr>
            <w:tcW w:w="6500" w:type="dxa"/>
            <w:shd w:val="clear" w:color="auto" w:fill="auto"/>
          </w:tcPr>
          <w:p w:rsidR="00AE55CD" w:rsidRDefault="00AE55CD" w:rsidP="00AE55CD">
            <w:pPr>
              <w:spacing w:line="300" w:lineRule="auto"/>
              <w:rPr>
                <w:rFonts w:hint="eastAsia"/>
              </w:rPr>
            </w:pPr>
            <w:r>
              <w:rPr>
                <w:rFonts w:hint="eastAsia"/>
              </w:rPr>
              <w:t>省民政厅</w:t>
            </w:r>
            <w:r>
              <w:rPr>
                <w:rFonts w:hint="eastAsia"/>
              </w:rPr>
              <w:t xml:space="preserve"> </w:t>
            </w:r>
            <w:r>
              <w:rPr>
                <w:rFonts w:hint="eastAsia"/>
              </w:rPr>
              <w:t>省卫生健康委</w:t>
            </w:r>
            <w:r>
              <w:rPr>
                <w:rFonts w:hint="eastAsia"/>
              </w:rPr>
              <w:t xml:space="preserve"> </w:t>
            </w:r>
            <w:r>
              <w:rPr>
                <w:rFonts w:hint="eastAsia"/>
              </w:rPr>
              <w:t>省残联</w:t>
            </w:r>
          </w:p>
        </w:tc>
      </w:tr>
    </w:tbl>
    <w:p w:rsidR="00AE55CD" w:rsidRDefault="00AE55CD" w:rsidP="00AE55CD">
      <w:pPr>
        <w:spacing w:line="300" w:lineRule="auto"/>
      </w:pPr>
    </w:p>
    <w:p w:rsidR="00AE55CD" w:rsidRDefault="00AE55CD" w:rsidP="00AE55CD">
      <w:pPr>
        <w:spacing w:line="300" w:lineRule="auto"/>
      </w:pPr>
    </w:p>
    <w:p w:rsidR="00AE55CD" w:rsidRDefault="00AE55CD" w:rsidP="006E6310">
      <w:pPr>
        <w:pStyle w:val="a6"/>
        <w:adjustRightInd w:val="0"/>
        <w:snapToGrid w:val="0"/>
      </w:pPr>
      <w:r>
        <w:rPr>
          <w:rFonts w:hint="eastAsia"/>
        </w:rPr>
        <w:lastRenderedPageBreak/>
        <w:t>设</w:t>
      </w:r>
      <w:r w:rsidRPr="00B16CFD">
        <w:rPr>
          <w:rFonts w:hint="eastAsia"/>
        </w:rPr>
        <w:t>立专业的精神病托老</w:t>
      </w:r>
      <w:r>
        <w:rPr>
          <w:rFonts w:hint="eastAsia"/>
        </w:rPr>
        <w:t>机构</w:t>
      </w:r>
      <w:r w:rsidRPr="00B16CFD">
        <w:rPr>
          <w:rFonts w:hint="eastAsia"/>
        </w:rPr>
        <w:t>，</w:t>
      </w:r>
    </w:p>
    <w:p w:rsidR="00AE55CD" w:rsidRPr="00B16CFD" w:rsidRDefault="00AE55CD" w:rsidP="006E6310">
      <w:pPr>
        <w:pStyle w:val="a6"/>
        <w:adjustRightInd w:val="0"/>
        <w:snapToGrid w:val="0"/>
      </w:pPr>
      <w:r w:rsidRPr="00B16CFD">
        <w:rPr>
          <w:rFonts w:hint="eastAsia"/>
        </w:rPr>
        <w:t>切实解决孤寡精神残疾人的养老问题</w:t>
      </w:r>
    </w:p>
    <w:p w:rsidR="00AE55CD" w:rsidRPr="00486BC2" w:rsidRDefault="00AE55CD" w:rsidP="003E61C0">
      <w:pPr>
        <w:adjustRightInd w:val="0"/>
        <w:snapToGrid w:val="0"/>
        <w:spacing w:line="300" w:lineRule="auto"/>
        <w:ind w:firstLineChars="200" w:firstLine="420"/>
      </w:pPr>
    </w:p>
    <w:p w:rsidR="00AE55CD" w:rsidRPr="006E6310" w:rsidRDefault="00AE55CD" w:rsidP="006E6310">
      <w:pPr>
        <w:adjustRightInd w:val="0"/>
        <w:snapToGrid w:val="0"/>
        <w:spacing w:line="300" w:lineRule="auto"/>
        <w:ind w:firstLineChars="200" w:firstLine="560"/>
        <w:rPr>
          <w:rFonts w:ascii="宋体" w:eastAsia="宋体" w:hAnsi="宋体"/>
          <w:sz w:val="28"/>
          <w:szCs w:val="28"/>
        </w:rPr>
      </w:pPr>
      <w:r w:rsidRPr="006E6310">
        <w:rPr>
          <w:rFonts w:ascii="宋体" w:eastAsia="宋体" w:hAnsi="宋体"/>
          <w:sz w:val="28"/>
          <w:szCs w:val="28"/>
        </w:rPr>
        <w:t>2015年1月25日浙江省第十二届人民代表大会第三次会议通过</w:t>
      </w:r>
      <w:r w:rsidRPr="006E6310">
        <w:rPr>
          <w:rFonts w:ascii="宋体" w:eastAsia="宋体" w:hAnsi="宋体" w:hint="eastAsia"/>
          <w:sz w:val="28"/>
          <w:szCs w:val="28"/>
        </w:rPr>
        <w:t>了《浙江省社会养老服务促进条例》，并于同年3月开始正式实施，这体现了我省在社会养老方面从此更加制度化、规范化。但是《条例》未着重提到孤寡精神残疾人的养老服务。而孤寡精神残疾人是养老服务对象中最特殊的一个群体。对于这个特殊群体的养老服务体系建设，目前在我省还存在空白点，具体体现在：</w:t>
      </w:r>
    </w:p>
    <w:p w:rsidR="00AE55CD" w:rsidRPr="006E6310" w:rsidRDefault="00AE55CD" w:rsidP="006E6310">
      <w:pPr>
        <w:adjustRightInd w:val="0"/>
        <w:snapToGrid w:val="0"/>
        <w:spacing w:line="300" w:lineRule="auto"/>
        <w:ind w:firstLineChars="200" w:firstLine="560"/>
        <w:jc w:val="left"/>
        <w:rPr>
          <w:rFonts w:ascii="宋体" w:eastAsia="宋体" w:hAnsi="宋体"/>
          <w:sz w:val="28"/>
          <w:szCs w:val="28"/>
        </w:rPr>
      </w:pPr>
      <w:r w:rsidRPr="006E6310">
        <w:rPr>
          <w:rFonts w:ascii="宋体" w:eastAsia="宋体" w:hAnsi="宋体" w:hint="eastAsia"/>
          <w:sz w:val="28"/>
          <w:szCs w:val="28"/>
        </w:rPr>
        <w:t>一、民政系统所属养老机构明文规定，不允许接收有精神病史的老年人入住。因为之前发生过精神病老人入院后伤害其他老人的事件，所以为保障其他老人的安全，政府和敬老院基本都不收精神残疾老人，也就是说，精神病老人不能入住普通养老机构；</w:t>
      </w:r>
    </w:p>
    <w:p w:rsidR="00AE55CD" w:rsidRPr="006E6310" w:rsidRDefault="00AE55CD" w:rsidP="006E6310">
      <w:pPr>
        <w:adjustRightInd w:val="0"/>
        <w:snapToGrid w:val="0"/>
        <w:spacing w:line="300" w:lineRule="auto"/>
        <w:ind w:firstLineChars="200" w:firstLine="560"/>
        <w:rPr>
          <w:rFonts w:ascii="宋体" w:eastAsia="宋体" w:hAnsi="宋体"/>
          <w:sz w:val="28"/>
          <w:szCs w:val="28"/>
        </w:rPr>
      </w:pPr>
      <w:r w:rsidRPr="006E6310">
        <w:rPr>
          <w:rFonts w:ascii="宋体" w:eastAsia="宋体" w:hAnsi="宋体" w:hint="eastAsia"/>
          <w:sz w:val="28"/>
          <w:szCs w:val="28"/>
        </w:rPr>
        <w:t>二、卫生部门所属精神病专科医院，主要负责对精神病人重症期的住院治疗，也不承担精神残疾老人的养老职能；</w:t>
      </w:r>
    </w:p>
    <w:p w:rsidR="00AE55CD" w:rsidRPr="006E6310" w:rsidRDefault="00AE55CD" w:rsidP="006E6310">
      <w:pPr>
        <w:adjustRightInd w:val="0"/>
        <w:snapToGrid w:val="0"/>
        <w:spacing w:line="300" w:lineRule="auto"/>
        <w:ind w:firstLineChars="200" w:firstLine="560"/>
        <w:rPr>
          <w:rFonts w:ascii="宋体" w:eastAsia="宋体" w:hAnsi="宋体"/>
          <w:sz w:val="28"/>
          <w:szCs w:val="28"/>
        </w:rPr>
      </w:pPr>
      <w:r w:rsidRPr="006E6310">
        <w:rPr>
          <w:rFonts w:ascii="宋体" w:eastAsia="宋体" w:hAnsi="宋体" w:hint="eastAsia"/>
          <w:sz w:val="28"/>
          <w:szCs w:val="28"/>
        </w:rPr>
        <w:t>三、残联部门负责精神病人的康复，工作对象主要集中在青壮年患者人群，帮助他们恢复社会交往能力、简单的劳动技能，也不承担精神病老年人的照料、养老职能；</w:t>
      </w:r>
    </w:p>
    <w:p w:rsidR="00AE55CD" w:rsidRPr="006E6310" w:rsidRDefault="00AE55CD" w:rsidP="006E6310">
      <w:pPr>
        <w:adjustRightInd w:val="0"/>
        <w:snapToGrid w:val="0"/>
        <w:spacing w:line="300" w:lineRule="auto"/>
        <w:ind w:firstLineChars="200" w:firstLine="560"/>
        <w:rPr>
          <w:rFonts w:ascii="宋体" w:eastAsia="宋体" w:hAnsi="宋体"/>
          <w:sz w:val="28"/>
          <w:szCs w:val="28"/>
        </w:rPr>
      </w:pPr>
      <w:r w:rsidRPr="006E6310">
        <w:rPr>
          <w:rFonts w:ascii="宋体" w:eastAsia="宋体" w:hAnsi="宋体" w:hint="eastAsia"/>
          <w:sz w:val="28"/>
          <w:szCs w:val="28"/>
        </w:rPr>
        <w:t>四、公安部门主要管理肇事肇祸精神病患者，仅对严重肇事肇祸精神病患者实施强制治疗；</w:t>
      </w:r>
    </w:p>
    <w:p w:rsidR="00AE55CD" w:rsidRPr="006E6310" w:rsidRDefault="00AE55CD" w:rsidP="006E6310">
      <w:pPr>
        <w:adjustRightInd w:val="0"/>
        <w:snapToGrid w:val="0"/>
        <w:spacing w:line="300" w:lineRule="auto"/>
        <w:ind w:firstLineChars="200" w:firstLine="560"/>
        <w:rPr>
          <w:rFonts w:ascii="宋体" w:eastAsia="宋体" w:hAnsi="宋体"/>
          <w:sz w:val="28"/>
          <w:szCs w:val="28"/>
        </w:rPr>
      </w:pPr>
      <w:r w:rsidRPr="006E6310">
        <w:rPr>
          <w:rFonts w:ascii="宋体" w:eastAsia="宋体" w:hAnsi="宋体" w:hint="eastAsia"/>
          <w:sz w:val="28"/>
          <w:szCs w:val="28"/>
        </w:rPr>
        <w:t>所以当前，对于这些无配偶、子女的孤寡精神病老人的养老问题，相关部门的普遍解决办法是和老人亲属协定，让老人由亲属照料，当地政府把补助金发给亲属。但事实上，照料者绝大多数是力不从心的。首先，精神病老人的身体状况，大多伴有综合性躯体疾病，如心脏病、高血压、血栓、脑梗、风湿、骨科疾病等等；其次，精神病患者难以管理，难以沟通，许多患者往往拒绝或忘记服药，一停药就会犯病。一发作，如有攻击行为，亦会威胁到照料患者的亲属本人，所以其照料责任、风险不同于一般老年人。而作为照料者的亲属，未到退休年龄的，或需要上班，或有小孩和自己的父母甚至祖父母需要照顾；到了退休年龄的，自己亦已年老体弱，或需照看孙儿辈，精力、体力远</w:t>
      </w:r>
      <w:r w:rsidRPr="006E6310">
        <w:rPr>
          <w:rFonts w:ascii="宋体" w:eastAsia="宋体" w:hAnsi="宋体" w:hint="eastAsia"/>
          <w:sz w:val="28"/>
          <w:szCs w:val="28"/>
        </w:rPr>
        <w:lastRenderedPageBreak/>
        <w:t>远不够，自然也难以用心照料好并非自己直系亲属的精神病老人，于是这些孤寡精神病老人基本处于放养状态，既给社会带来极大的安全隐患，又使这些孤寡精神病老人的晚年大多以极其凄惨的结局告终。</w:t>
      </w:r>
    </w:p>
    <w:p w:rsidR="00AE55CD" w:rsidRPr="006E6310" w:rsidRDefault="00AE55CD" w:rsidP="006E6310">
      <w:pPr>
        <w:adjustRightInd w:val="0"/>
        <w:snapToGrid w:val="0"/>
        <w:spacing w:line="300" w:lineRule="auto"/>
        <w:ind w:firstLineChars="200" w:firstLine="560"/>
        <w:rPr>
          <w:rFonts w:ascii="宋体" w:eastAsia="宋体" w:hAnsi="宋体"/>
          <w:sz w:val="28"/>
          <w:szCs w:val="28"/>
        </w:rPr>
      </w:pPr>
      <w:r w:rsidRPr="006E6310">
        <w:rPr>
          <w:rFonts w:ascii="宋体" w:eastAsia="宋体" w:hAnsi="宋体" w:hint="eastAsia"/>
          <w:sz w:val="28"/>
          <w:szCs w:val="28"/>
        </w:rPr>
        <w:t>对此，建议：</w:t>
      </w:r>
    </w:p>
    <w:p w:rsidR="00AE55CD" w:rsidRPr="006E6310" w:rsidRDefault="00AE55CD" w:rsidP="006E6310">
      <w:pPr>
        <w:adjustRightInd w:val="0"/>
        <w:snapToGrid w:val="0"/>
        <w:spacing w:line="300" w:lineRule="auto"/>
        <w:ind w:firstLineChars="200" w:firstLine="560"/>
        <w:rPr>
          <w:rFonts w:ascii="宋体" w:eastAsia="宋体" w:hAnsi="宋体"/>
          <w:sz w:val="28"/>
          <w:szCs w:val="28"/>
        </w:rPr>
      </w:pPr>
      <w:r w:rsidRPr="006E6310">
        <w:rPr>
          <w:rFonts w:ascii="宋体" w:eastAsia="宋体" w:hAnsi="宋体" w:hint="eastAsia"/>
          <w:sz w:val="28"/>
          <w:szCs w:val="28"/>
        </w:rPr>
        <w:t>方案一、建立由民政部门主办，精神病院托管的精神病托老院。即由民政部门主责，设立精神残疾托老机构，与精神专科医院合作，由具有精神专科资质的医疗卫生机构托管或承包的精神病老人的托养机构，为孤寡精神病老人无偿提供托老、养老服务；</w:t>
      </w:r>
    </w:p>
    <w:p w:rsidR="00AE55CD" w:rsidRPr="006E6310" w:rsidRDefault="00AE55CD" w:rsidP="006E6310">
      <w:pPr>
        <w:adjustRightInd w:val="0"/>
        <w:snapToGrid w:val="0"/>
        <w:spacing w:line="300" w:lineRule="auto"/>
        <w:ind w:firstLineChars="200" w:firstLine="560"/>
        <w:rPr>
          <w:rFonts w:ascii="宋体" w:eastAsia="宋体" w:hAnsi="宋体"/>
          <w:sz w:val="28"/>
          <w:szCs w:val="28"/>
        </w:rPr>
      </w:pPr>
      <w:r w:rsidRPr="006E6310">
        <w:rPr>
          <w:rFonts w:ascii="宋体" w:eastAsia="宋体" w:hAnsi="宋体" w:hint="eastAsia"/>
          <w:sz w:val="28"/>
          <w:szCs w:val="28"/>
        </w:rPr>
        <w:t>方案二、由民政部门、卫生部门、残联共同投入，在区、县级精神病院扩大老年康复区，增加床位，承担孤寡精神病老人的托老功能。或根据精神病患者注册登记的统计，指定邻近乡镇卫生院作为区县级精神病院的合作医院，增强精神专科方面的综合诊疗能力，为孤寡精神病老人无偿提供托老、养老服务。</w:t>
      </w:r>
    </w:p>
    <w:p w:rsidR="00AE55CD" w:rsidRPr="006E6310" w:rsidRDefault="00AE55CD" w:rsidP="006E6310">
      <w:pPr>
        <w:adjustRightInd w:val="0"/>
        <w:snapToGrid w:val="0"/>
        <w:spacing w:line="300" w:lineRule="auto"/>
        <w:ind w:firstLineChars="200" w:firstLine="560"/>
        <w:rPr>
          <w:rFonts w:ascii="宋体" w:eastAsia="宋体" w:hAnsi="宋体"/>
          <w:b/>
          <w:color w:val="FF0000"/>
          <w:sz w:val="28"/>
          <w:szCs w:val="28"/>
        </w:rPr>
      </w:pPr>
      <w:r w:rsidRPr="006E6310">
        <w:rPr>
          <w:rFonts w:ascii="宋体" w:eastAsia="宋体" w:hAnsi="宋体" w:hint="eastAsia"/>
          <w:sz w:val="28"/>
          <w:szCs w:val="28"/>
        </w:rPr>
        <w:t>为孤寡精神病老人提供人性化的养老服务，是衡量社会文明进步的一个重要标尺，也是民生工程的重要组成部分。作为全国经济强省，浙江在落实孤寡精神病老人亦“老有所养”，维护社会和谐稳定，提升人民生活幸福感上，也有能力做得更好。</w:t>
      </w:r>
    </w:p>
    <w:p w:rsidR="00AE55CD" w:rsidRPr="006E6310" w:rsidRDefault="00AE55CD" w:rsidP="006E6310">
      <w:pPr>
        <w:adjustRightInd w:val="0"/>
        <w:snapToGrid w:val="0"/>
        <w:spacing w:line="300" w:lineRule="auto"/>
        <w:rPr>
          <w:rFonts w:ascii="宋体" w:eastAsia="宋体" w:hAnsi="宋体"/>
          <w:sz w:val="28"/>
          <w:szCs w:val="28"/>
        </w:rPr>
      </w:pPr>
    </w:p>
    <w:p w:rsidR="00D71DEE" w:rsidRDefault="00D71DEE" w:rsidP="00AE55CD">
      <w:pPr>
        <w:spacing w:line="300" w:lineRule="auto"/>
      </w:pPr>
    </w:p>
    <w:sectPr w:rsidR="00D71DE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35" w:rsidRDefault="008A4535" w:rsidP="00AE55CD">
      <w:r>
        <w:separator/>
      </w:r>
    </w:p>
  </w:endnote>
  <w:endnote w:type="continuationSeparator" w:id="0">
    <w:p w:rsidR="008A4535" w:rsidRDefault="008A4535" w:rsidP="00AE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D" w:rsidRDefault="00AE55CD" w:rsidP="006D6FC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55CD" w:rsidRDefault="00AE55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D" w:rsidRDefault="00AE55CD" w:rsidP="006D6FC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E55CD" w:rsidRDefault="00AE55C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D" w:rsidRDefault="00AE55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35" w:rsidRDefault="008A4535" w:rsidP="00AE55CD">
      <w:r>
        <w:separator/>
      </w:r>
    </w:p>
  </w:footnote>
  <w:footnote w:type="continuationSeparator" w:id="0">
    <w:p w:rsidR="008A4535" w:rsidRDefault="008A4535" w:rsidP="00AE5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D" w:rsidRDefault="00AE55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D" w:rsidRDefault="00AE55CD" w:rsidP="00AE55CD">
    <w:pPr>
      <w:pStyle w:val="a3"/>
      <w:jc w:val="right"/>
    </w:pPr>
    <w:r>
      <w:rPr>
        <w:rFonts w:hint="eastAsia"/>
      </w:rPr>
      <w:t>【浙江人大议案建议】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D" w:rsidRDefault="00AE55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CD"/>
    <w:rsid w:val="003855CE"/>
    <w:rsid w:val="008A4535"/>
    <w:rsid w:val="00AE55CD"/>
    <w:rsid w:val="00D7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E55C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5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55CD"/>
    <w:rPr>
      <w:sz w:val="18"/>
      <w:szCs w:val="18"/>
    </w:rPr>
  </w:style>
  <w:style w:type="paragraph" w:styleId="a4">
    <w:name w:val="footer"/>
    <w:basedOn w:val="a"/>
    <w:link w:val="Char0"/>
    <w:uiPriority w:val="99"/>
    <w:unhideWhenUsed/>
    <w:rsid w:val="00AE55CD"/>
    <w:pPr>
      <w:tabs>
        <w:tab w:val="center" w:pos="4153"/>
        <w:tab w:val="right" w:pos="8306"/>
      </w:tabs>
      <w:snapToGrid w:val="0"/>
      <w:jc w:val="left"/>
    </w:pPr>
    <w:rPr>
      <w:sz w:val="18"/>
      <w:szCs w:val="18"/>
    </w:rPr>
  </w:style>
  <w:style w:type="character" w:customStyle="1" w:styleId="Char0">
    <w:name w:val="页脚 Char"/>
    <w:basedOn w:val="a0"/>
    <w:link w:val="a4"/>
    <w:uiPriority w:val="99"/>
    <w:rsid w:val="00AE55CD"/>
    <w:rPr>
      <w:sz w:val="18"/>
      <w:szCs w:val="18"/>
    </w:rPr>
  </w:style>
  <w:style w:type="character" w:styleId="a5">
    <w:name w:val="page number"/>
    <w:basedOn w:val="a0"/>
    <w:uiPriority w:val="99"/>
    <w:semiHidden/>
    <w:unhideWhenUsed/>
    <w:rsid w:val="00AE55CD"/>
  </w:style>
  <w:style w:type="character" w:customStyle="1" w:styleId="1Char">
    <w:name w:val="标题 1 Char"/>
    <w:basedOn w:val="a0"/>
    <w:link w:val="1"/>
    <w:uiPriority w:val="9"/>
    <w:rsid w:val="00AE55CD"/>
    <w:rPr>
      <w:b/>
      <w:bCs/>
      <w:kern w:val="44"/>
      <w:sz w:val="44"/>
      <w:szCs w:val="44"/>
    </w:rPr>
  </w:style>
  <w:style w:type="paragraph" w:styleId="a6">
    <w:name w:val="Title"/>
    <w:basedOn w:val="a"/>
    <w:next w:val="a"/>
    <w:link w:val="Char1"/>
    <w:uiPriority w:val="10"/>
    <w:qFormat/>
    <w:rsid w:val="00AE55CD"/>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6"/>
    <w:uiPriority w:val="10"/>
    <w:rsid w:val="00AE55CD"/>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E55C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5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55CD"/>
    <w:rPr>
      <w:sz w:val="18"/>
      <w:szCs w:val="18"/>
    </w:rPr>
  </w:style>
  <w:style w:type="paragraph" w:styleId="a4">
    <w:name w:val="footer"/>
    <w:basedOn w:val="a"/>
    <w:link w:val="Char0"/>
    <w:uiPriority w:val="99"/>
    <w:unhideWhenUsed/>
    <w:rsid w:val="00AE55CD"/>
    <w:pPr>
      <w:tabs>
        <w:tab w:val="center" w:pos="4153"/>
        <w:tab w:val="right" w:pos="8306"/>
      </w:tabs>
      <w:snapToGrid w:val="0"/>
      <w:jc w:val="left"/>
    </w:pPr>
    <w:rPr>
      <w:sz w:val="18"/>
      <w:szCs w:val="18"/>
    </w:rPr>
  </w:style>
  <w:style w:type="character" w:customStyle="1" w:styleId="Char0">
    <w:name w:val="页脚 Char"/>
    <w:basedOn w:val="a0"/>
    <w:link w:val="a4"/>
    <w:uiPriority w:val="99"/>
    <w:rsid w:val="00AE55CD"/>
    <w:rPr>
      <w:sz w:val="18"/>
      <w:szCs w:val="18"/>
    </w:rPr>
  </w:style>
  <w:style w:type="character" w:styleId="a5">
    <w:name w:val="page number"/>
    <w:basedOn w:val="a0"/>
    <w:uiPriority w:val="99"/>
    <w:semiHidden/>
    <w:unhideWhenUsed/>
    <w:rsid w:val="00AE55CD"/>
  </w:style>
  <w:style w:type="character" w:customStyle="1" w:styleId="1Char">
    <w:name w:val="标题 1 Char"/>
    <w:basedOn w:val="a0"/>
    <w:link w:val="1"/>
    <w:uiPriority w:val="9"/>
    <w:rsid w:val="00AE55CD"/>
    <w:rPr>
      <w:b/>
      <w:bCs/>
      <w:kern w:val="44"/>
      <w:sz w:val="44"/>
      <w:szCs w:val="44"/>
    </w:rPr>
  </w:style>
  <w:style w:type="paragraph" w:styleId="a6">
    <w:name w:val="Title"/>
    <w:basedOn w:val="a"/>
    <w:next w:val="a"/>
    <w:link w:val="Char1"/>
    <w:uiPriority w:val="10"/>
    <w:qFormat/>
    <w:rsid w:val="00AE55CD"/>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6"/>
    <w:uiPriority w:val="10"/>
    <w:rsid w:val="00AE55C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1276</Characters>
  <Application>Microsoft Office Word</Application>
  <DocSecurity>0</DocSecurity>
  <Lines>10</Lines>
  <Paragraphs>2</Paragraphs>
  <ScaleCrop>false</ScaleCrop>
  <Company>Microsoft</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2019-04-02T07:10:00Z</dcterms:created>
  <dcterms:modified xsi:type="dcterms:W3CDTF">2019-04-02T07:11:00Z</dcterms:modified>
</cp:coreProperties>
</file>