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158981" w14:textId="77777777" w:rsidR="009A49A1" w:rsidRDefault="009A49A1" w:rsidP="009A49A1">
      <w:pPr>
        <w:snapToGrid w:val="0"/>
        <w:spacing w:line="320" w:lineRule="exact"/>
        <w:ind w:left="238"/>
        <w:jc w:val="center"/>
        <w:rPr>
          <w:rFonts w:ascii="宋体" w:hAnsi="宋体"/>
          <w:b/>
          <w:sz w:val="32"/>
          <w:szCs w:val="32"/>
        </w:rPr>
      </w:pPr>
      <w:r>
        <w:rPr>
          <w:rFonts w:ascii="宋体" w:hAnsi="宋体" w:hint="eastAsia"/>
          <w:b/>
          <w:bCs/>
          <w:sz w:val="32"/>
          <w:szCs w:val="32"/>
        </w:rPr>
        <w:t>采购</w:t>
      </w:r>
      <w:r>
        <w:rPr>
          <w:rFonts w:ascii="宋体" w:hAnsi="宋体"/>
          <w:b/>
          <w:sz w:val="32"/>
          <w:szCs w:val="32"/>
        </w:rPr>
        <w:t>需求</w:t>
      </w:r>
    </w:p>
    <w:p w14:paraId="3BA0333A" w14:textId="44CEB1EE" w:rsidR="009A49A1" w:rsidRDefault="009A49A1" w:rsidP="009A49A1">
      <w:pPr>
        <w:pStyle w:val="a5"/>
        <w:snapToGrid w:val="0"/>
        <w:spacing w:before="156" w:after="156" w:line="480" w:lineRule="exact"/>
        <w:ind w:firstLine="421"/>
        <w:outlineLvl w:val="1"/>
        <w:rPr>
          <w:rFonts w:hAnsi="宋体" w:hint="eastAsia"/>
          <w:sz w:val="21"/>
          <w:szCs w:val="21"/>
          <w:lang w:eastAsia="zh-CN"/>
        </w:rPr>
      </w:pPr>
      <w:r>
        <w:rPr>
          <w:rFonts w:hAnsi="宋体" w:hint="eastAsia"/>
          <w:b/>
          <w:bCs/>
          <w:sz w:val="21"/>
          <w:szCs w:val="21"/>
          <w:lang w:eastAsia="zh-CN"/>
        </w:rPr>
        <w:t>一</w:t>
      </w:r>
      <w:r>
        <w:rPr>
          <w:rFonts w:hAnsi="宋体"/>
          <w:b/>
          <w:bCs/>
          <w:sz w:val="21"/>
          <w:szCs w:val="21"/>
        </w:rPr>
        <w:t>、</w:t>
      </w:r>
      <w:proofErr w:type="spellStart"/>
      <w:r>
        <w:rPr>
          <w:rFonts w:hAnsi="宋体"/>
          <w:b/>
          <w:bCs/>
          <w:sz w:val="21"/>
          <w:szCs w:val="21"/>
        </w:rPr>
        <w:t>采购单位名称：</w:t>
      </w:r>
      <w:r>
        <w:rPr>
          <w:rFonts w:hAnsi="宋体" w:hint="eastAsia"/>
          <w:sz w:val="21"/>
          <w:szCs w:val="21"/>
          <w:lang w:eastAsia="zh-CN"/>
        </w:rPr>
        <w:t>浙江省社会福利中心</w:t>
      </w:r>
      <w:proofErr w:type="spellEnd"/>
      <w:r>
        <w:rPr>
          <w:rFonts w:hAnsi="宋体" w:hint="eastAsia"/>
          <w:sz w:val="21"/>
          <w:szCs w:val="21"/>
          <w:lang w:eastAsia="zh-CN"/>
        </w:rPr>
        <w:t>（浙江省康复辅具研究中心）</w:t>
      </w:r>
    </w:p>
    <w:p w14:paraId="0BDA1031" w14:textId="55DCB63B" w:rsidR="009A49A1" w:rsidRDefault="009A49A1" w:rsidP="009A49A1">
      <w:pPr>
        <w:pStyle w:val="a5"/>
        <w:snapToGrid w:val="0"/>
        <w:spacing w:before="156" w:after="156" w:line="480" w:lineRule="exact"/>
        <w:ind w:firstLine="421"/>
        <w:outlineLvl w:val="1"/>
        <w:rPr>
          <w:rFonts w:hAnsi="宋体" w:hint="eastAsia"/>
          <w:b/>
          <w:bCs/>
          <w:sz w:val="21"/>
          <w:szCs w:val="21"/>
          <w:lang w:eastAsia="zh-CN"/>
        </w:rPr>
      </w:pPr>
      <w:r>
        <w:rPr>
          <w:rFonts w:hAnsi="宋体" w:hint="eastAsia"/>
          <w:b/>
          <w:bCs/>
          <w:sz w:val="21"/>
          <w:szCs w:val="21"/>
          <w:lang w:eastAsia="zh-CN"/>
        </w:rPr>
        <w:t>二</w:t>
      </w:r>
      <w:r>
        <w:rPr>
          <w:rFonts w:hAnsi="宋体"/>
          <w:b/>
          <w:bCs/>
          <w:sz w:val="21"/>
          <w:szCs w:val="21"/>
        </w:rPr>
        <w:t>、</w:t>
      </w:r>
      <w:proofErr w:type="spellStart"/>
      <w:r>
        <w:rPr>
          <w:rFonts w:hAnsi="宋体"/>
          <w:b/>
          <w:bCs/>
          <w:sz w:val="21"/>
          <w:szCs w:val="21"/>
        </w:rPr>
        <w:t>项目名称：</w:t>
      </w:r>
      <w:r>
        <w:rPr>
          <w:rFonts w:hAnsi="宋体" w:hint="eastAsia"/>
          <w:bCs/>
          <w:sz w:val="21"/>
          <w:szCs w:val="21"/>
          <w:lang w:eastAsia="zh-CN"/>
        </w:rPr>
        <w:t>浙江省社会福利中心</w:t>
      </w:r>
      <w:proofErr w:type="spellEnd"/>
      <w:r>
        <w:rPr>
          <w:rFonts w:hAnsi="宋体" w:hint="eastAsia"/>
          <w:bCs/>
          <w:sz w:val="21"/>
          <w:szCs w:val="21"/>
          <w:lang w:eastAsia="zh-CN"/>
        </w:rPr>
        <w:t>（浙江省康复辅具研究中心）专用存款账户开户银行采购项目</w:t>
      </w:r>
    </w:p>
    <w:p w14:paraId="47ABCC4A" w14:textId="77777777" w:rsidR="009A49A1" w:rsidRPr="009A49A1" w:rsidRDefault="009A49A1" w:rsidP="009A49A1">
      <w:pPr>
        <w:autoSpaceDE w:val="0"/>
        <w:spacing w:line="480" w:lineRule="exact"/>
        <w:ind w:firstLineChars="245" w:firstLine="514"/>
        <w:rPr>
          <w:rFonts w:ascii="宋体" w:hAnsi="宋体" w:cs="宋体" w:hint="eastAsia"/>
          <w:sz w:val="21"/>
          <w:szCs w:val="21"/>
          <w:lang w:bidi="ar"/>
        </w:rPr>
      </w:pPr>
      <w:r>
        <w:rPr>
          <w:rFonts w:ascii="宋体" w:hAnsi="宋体" w:cs="宋体" w:hint="eastAsia"/>
          <w:sz w:val="21"/>
          <w:szCs w:val="21"/>
          <w:lang w:bidi="ar"/>
        </w:rPr>
        <w:t>为规范浙江省社会福利中心（浙江省康复辅具研究中心）公款存放管理，推进党风廉政建设，防止利益冲突和利益输送，提高资金效益，</w:t>
      </w:r>
      <w:r w:rsidRPr="00CF59D6">
        <w:rPr>
          <w:rFonts w:ascii="宋体" w:hAnsi="宋体" w:cs="宋体" w:hint="eastAsia"/>
          <w:sz w:val="21"/>
          <w:szCs w:val="21"/>
          <w:lang w:bidi="ar"/>
        </w:rPr>
        <w:t>根据《浙江省省级预算单位银行账户管理暂行办法》，省委办公厅、省政府办公厅《关于防止领导干部在公款存放方面发生利益冲突和利益输送的办法》（浙委办发〔2015〕8号）及有关法律、法规规定</w:t>
      </w:r>
      <w:r>
        <w:rPr>
          <w:rFonts w:ascii="宋体" w:hAnsi="宋体" w:cs="宋体" w:hint="eastAsia"/>
          <w:sz w:val="21"/>
          <w:szCs w:val="21"/>
          <w:lang w:bidi="ar"/>
        </w:rPr>
        <w:t>，结合实际，在确保资</w:t>
      </w:r>
      <w:r w:rsidRPr="009A49A1">
        <w:rPr>
          <w:rFonts w:ascii="宋体" w:hAnsi="宋体" w:cs="宋体" w:hint="eastAsia"/>
          <w:sz w:val="21"/>
          <w:szCs w:val="21"/>
          <w:lang w:bidi="ar"/>
        </w:rPr>
        <w:t>金安全、保证资金正常支付的前提下，进一步提高资金效益，本着“公开、公平、公正、竞争、效益”的原则，选择适合的</w:t>
      </w:r>
      <w:r w:rsidRPr="009A49A1">
        <w:rPr>
          <w:rFonts w:hAnsi="宋体" w:hint="eastAsia"/>
          <w:bCs/>
          <w:sz w:val="21"/>
          <w:szCs w:val="21"/>
        </w:rPr>
        <w:t>专用存款账户开户</w:t>
      </w:r>
      <w:r w:rsidRPr="009A49A1">
        <w:rPr>
          <w:rFonts w:ascii="宋体" w:hAnsi="宋体" w:cs="宋体" w:hint="eastAsia"/>
          <w:sz w:val="21"/>
          <w:szCs w:val="21"/>
          <w:lang w:bidi="ar"/>
        </w:rPr>
        <w:t>银行。</w:t>
      </w:r>
    </w:p>
    <w:p w14:paraId="24C91E55" w14:textId="4CD5DB3C" w:rsidR="009A49A1" w:rsidRPr="009A49A1" w:rsidRDefault="009A49A1" w:rsidP="009A49A1">
      <w:pPr>
        <w:autoSpaceDE w:val="0"/>
        <w:spacing w:line="480" w:lineRule="exact"/>
        <w:ind w:firstLineChars="245" w:firstLine="517"/>
        <w:rPr>
          <w:rFonts w:ascii="宋体" w:hAnsi="宋体" w:cs="宋体" w:hint="eastAsia"/>
          <w:b/>
          <w:sz w:val="21"/>
          <w:szCs w:val="21"/>
        </w:rPr>
      </w:pPr>
      <w:r w:rsidRPr="009A49A1">
        <w:rPr>
          <w:rFonts w:ascii="宋体" w:hAnsi="宋体" w:cs="宋体" w:hint="eastAsia"/>
          <w:b/>
          <w:sz w:val="21"/>
          <w:szCs w:val="21"/>
          <w:lang w:bidi="ar"/>
        </w:rPr>
        <w:t>三</w:t>
      </w:r>
      <w:r w:rsidRPr="009A49A1">
        <w:rPr>
          <w:rFonts w:ascii="宋体" w:hAnsi="宋体" w:cs="宋体" w:hint="eastAsia"/>
          <w:b/>
          <w:sz w:val="21"/>
          <w:szCs w:val="21"/>
          <w:lang w:bidi="ar"/>
        </w:rPr>
        <w:t>、项目概况</w:t>
      </w:r>
    </w:p>
    <w:p w14:paraId="529D687D" w14:textId="77777777" w:rsidR="009A49A1" w:rsidRPr="009A49A1" w:rsidRDefault="009A49A1" w:rsidP="009A49A1">
      <w:pPr>
        <w:autoSpaceDE w:val="0"/>
        <w:spacing w:line="480" w:lineRule="exact"/>
        <w:ind w:firstLineChars="245" w:firstLine="514"/>
        <w:rPr>
          <w:rFonts w:ascii="宋体" w:hAnsi="宋体" w:cs="宋体"/>
          <w:sz w:val="21"/>
          <w:szCs w:val="21"/>
          <w:lang w:bidi="ar"/>
        </w:rPr>
      </w:pPr>
      <w:r w:rsidRPr="009A49A1">
        <w:rPr>
          <w:rFonts w:ascii="宋体" w:hAnsi="宋体" w:cs="宋体" w:hint="eastAsia"/>
          <w:sz w:val="21"/>
          <w:szCs w:val="21"/>
          <w:lang w:bidi="ar"/>
        </w:rPr>
        <w:t>1、本次招标采取综合评分的方式，为有利于存款利率最优，资金存放安全高效以及高效服务等角度综合确定定点资金存放金融机构，择优选择1家银行作为本项目服务单位，在存款优惠及其他金融服务等方面开展战略合作。</w:t>
      </w:r>
    </w:p>
    <w:p w14:paraId="7BBE536E" w14:textId="77777777" w:rsidR="009A49A1" w:rsidRPr="009A49A1" w:rsidRDefault="009A49A1" w:rsidP="009A49A1">
      <w:pPr>
        <w:pStyle w:val="a0"/>
        <w:rPr>
          <w:rFonts w:ascii="宋体" w:hAnsi="宋体" w:cs="宋体" w:hint="eastAsia"/>
          <w:sz w:val="21"/>
          <w:szCs w:val="21"/>
          <w:lang w:bidi="ar"/>
        </w:rPr>
      </w:pPr>
      <w:r w:rsidRPr="009A49A1">
        <w:rPr>
          <w:rFonts w:ascii="宋体" w:hAnsi="宋体" w:cs="宋体" w:hint="eastAsia"/>
          <w:sz w:val="21"/>
          <w:szCs w:val="21"/>
          <w:lang w:bidi="ar"/>
        </w:rPr>
        <w:t xml:space="preserve"> </w:t>
      </w:r>
      <w:r w:rsidRPr="009A49A1">
        <w:rPr>
          <w:rFonts w:ascii="宋体" w:hAnsi="宋体" w:cs="宋体"/>
          <w:sz w:val="21"/>
          <w:szCs w:val="21"/>
          <w:lang w:bidi="ar"/>
        </w:rPr>
        <w:t xml:space="preserve">   2</w:t>
      </w:r>
      <w:r w:rsidRPr="009A49A1">
        <w:rPr>
          <w:rFonts w:ascii="宋体" w:hAnsi="宋体" w:cs="宋体" w:hint="eastAsia"/>
          <w:sz w:val="21"/>
          <w:szCs w:val="21"/>
          <w:lang w:bidi="ar"/>
        </w:rPr>
        <w:t>、账户使用单位：原七里坪农场，现浙江省社会福利中心金华工作点，具体地址在兰溪市游埠镇。</w:t>
      </w:r>
    </w:p>
    <w:p w14:paraId="4F93A2DD" w14:textId="77777777" w:rsidR="009A49A1" w:rsidRPr="009A49A1" w:rsidRDefault="009A49A1" w:rsidP="009A49A1">
      <w:pPr>
        <w:autoSpaceDE w:val="0"/>
        <w:spacing w:line="480" w:lineRule="exact"/>
        <w:ind w:firstLineChars="245" w:firstLine="514"/>
        <w:rPr>
          <w:rFonts w:ascii="宋体" w:hAnsi="宋体" w:cs="宋体" w:hint="eastAsia"/>
          <w:sz w:val="21"/>
          <w:szCs w:val="21"/>
          <w:lang w:bidi="ar"/>
        </w:rPr>
      </w:pPr>
      <w:r w:rsidRPr="009A49A1">
        <w:rPr>
          <w:rFonts w:ascii="宋体" w:hAnsi="宋体" w:cs="宋体"/>
          <w:sz w:val="21"/>
          <w:szCs w:val="21"/>
          <w:lang w:bidi="ar"/>
        </w:rPr>
        <w:t>3</w:t>
      </w:r>
      <w:r w:rsidRPr="009A49A1">
        <w:rPr>
          <w:rFonts w:ascii="宋体" w:hAnsi="宋体" w:cs="宋体" w:hint="eastAsia"/>
          <w:sz w:val="21"/>
          <w:szCs w:val="21"/>
          <w:lang w:bidi="ar"/>
        </w:rPr>
        <w:t>、开设一个专用存款账户，用于业务支出（主要包含日常水电费，电信电话宽带费，税款，税务代收的社保，公积金，还有一些日常经费等业务）。</w:t>
      </w:r>
    </w:p>
    <w:p w14:paraId="6DDBD485" w14:textId="77777777" w:rsidR="009A49A1" w:rsidRPr="009A49A1" w:rsidRDefault="009A49A1" w:rsidP="009A49A1">
      <w:pPr>
        <w:autoSpaceDE w:val="0"/>
        <w:spacing w:line="480" w:lineRule="exact"/>
        <w:ind w:firstLineChars="245" w:firstLine="514"/>
        <w:rPr>
          <w:rFonts w:ascii="宋体" w:hAnsi="宋体" w:cs="宋体" w:hint="eastAsia"/>
          <w:kern w:val="0"/>
          <w:sz w:val="21"/>
          <w:szCs w:val="21"/>
          <w:lang w:bidi="ar"/>
        </w:rPr>
      </w:pPr>
      <w:r w:rsidRPr="009A49A1">
        <w:rPr>
          <w:rFonts w:ascii="宋体" w:hAnsi="宋体" w:cs="宋体" w:hint="eastAsia"/>
          <w:sz w:val="21"/>
          <w:szCs w:val="21"/>
          <w:lang w:bidi="ar"/>
        </w:rPr>
        <w:t>3、本次投标报价</w:t>
      </w:r>
      <w:r w:rsidRPr="009A49A1">
        <w:rPr>
          <w:rFonts w:ascii="宋体" w:hAnsi="宋体" w:cs="宋体" w:hint="eastAsia"/>
          <w:kern w:val="0"/>
          <w:sz w:val="21"/>
          <w:szCs w:val="21"/>
          <w:lang w:bidi="ar"/>
        </w:rPr>
        <w:t>为活期/通知/协定存款年利率。以现行中国人民银行活期/通知/协定存款基准年利率为基数，填报基点（BP），活期/通知/协定存款年利率为现行中国人民银行活期/通知/协定存款基准年利率加上基点（BP）。</w:t>
      </w:r>
    </w:p>
    <w:p w14:paraId="2574E329" w14:textId="38A2DCE1" w:rsidR="009A49A1" w:rsidRDefault="009A49A1" w:rsidP="009A49A1">
      <w:pPr>
        <w:autoSpaceDE w:val="0"/>
        <w:spacing w:line="480" w:lineRule="exact"/>
        <w:ind w:firstLineChars="245" w:firstLine="517"/>
        <w:rPr>
          <w:rFonts w:ascii="宋体" w:hAnsi="宋体" w:cs="宋体" w:hint="eastAsia"/>
          <w:b/>
          <w:bCs/>
          <w:sz w:val="21"/>
          <w:szCs w:val="21"/>
        </w:rPr>
      </w:pPr>
      <w:r w:rsidRPr="009A49A1">
        <w:rPr>
          <w:rFonts w:ascii="宋体" w:hAnsi="宋体" w:cs="宋体" w:hint="eastAsia"/>
          <w:b/>
          <w:bCs/>
          <w:sz w:val="21"/>
          <w:szCs w:val="21"/>
          <w:lang w:bidi="ar"/>
        </w:rPr>
        <w:t>四</w:t>
      </w:r>
      <w:r w:rsidRPr="009A49A1">
        <w:rPr>
          <w:rFonts w:ascii="宋体" w:hAnsi="宋体" w:cs="宋体" w:hint="eastAsia"/>
          <w:b/>
          <w:bCs/>
          <w:sz w:val="21"/>
          <w:szCs w:val="21"/>
          <w:lang w:bidi="ar"/>
        </w:rPr>
        <w:t>、服务要求</w:t>
      </w:r>
    </w:p>
    <w:p w14:paraId="103B64A7" w14:textId="77777777" w:rsidR="009A49A1" w:rsidRDefault="009A49A1" w:rsidP="009A49A1">
      <w:pPr>
        <w:autoSpaceDE w:val="0"/>
        <w:spacing w:line="480" w:lineRule="exact"/>
        <w:ind w:firstLineChars="245" w:firstLine="514"/>
        <w:rPr>
          <w:rFonts w:ascii="宋体" w:hAnsi="宋体" w:cs="宋体" w:hint="eastAsia"/>
          <w:sz w:val="21"/>
          <w:szCs w:val="21"/>
          <w:lang w:bidi="ar"/>
        </w:rPr>
      </w:pPr>
      <w:r>
        <w:rPr>
          <w:rFonts w:ascii="宋体" w:hAnsi="宋体" w:cs="宋体" w:hint="eastAsia"/>
          <w:sz w:val="21"/>
          <w:szCs w:val="21"/>
          <w:lang w:bidi="ar"/>
        </w:rPr>
        <w:t>1、具备先进的信息反馈系统，能够及时、全面、准确的反映代管资金专户的业务信息。</w:t>
      </w:r>
    </w:p>
    <w:p w14:paraId="51911C74" w14:textId="77777777" w:rsidR="009A49A1" w:rsidRDefault="009A49A1" w:rsidP="009A49A1">
      <w:pPr>
        <w:autoSpaceDE w:val="0"/>
        <w:spacing w:line="480" w:lineRule="exact"/>
        <w:ind w:firstLineChars="245" w:firstLine="514"/>
        <w:rPr>
          <w:rFonts w:ascii="宋体" w:hAnsi="宋体" w:cs="宋体" w:hint="eastAsia"/>
          <w:sz w:val="21"/>
          <w:szCs w:val="21"/>
          <w:lang w:bidi="ar"/>
        </w:rPr>
      </w:pPr>
      <w:r>
        <w:rPr>
          <w:rFonts w:ascii="宋体" w:hAnsi="宋体" w:cs="宋体" w:hint="eastAsia"/>
          <w:sz w:val="21"/>
          <w:szCs w:val="21"/>
          <w:lang w:bidi="ar"/>
        </w:rPr>
        <w:t>2、能够保证资金汇划系统和内部网络的安全性，并承担自身网络安全问题方面的有关责任。</w:t>
      </w:r>
    </w:p>
    <w:p w14:paraId="46FD7A69" w14:textId="77777777" w:rsidR="009A49A1" w:rsidRDefault="009A49A1" w:rsidP="009A49A1">
      <w:pPr>
        <w:autoSpaceDE w:val="0"/>
        <w:spacing w:line="480" w:lineRule="exact"/>
        <w:ind w:firstLineChars="245" w:firstLine="514"/>
        <w:rPr>
          <w:rFonts w:ascii="宋体" w:hAnsi="宋体" w:cs="宋体" w:hint="eastAsia"/>
          <w:sz w:val="21"/>
          <w:szCs w:val="21"/>
          <w:lang w:bidi="ar"/>
        </w:rPr>
      </w:pPr>
      <w:r>
        <w:rPr>
          <w:rFonts w:ascii="宋体" w:hAnsi="宋体" w:cs="宋体" w:hint="eastAsia"/>
          <w:sz w:val="21"/>
          <w:szCs w:val="21"/>
          <w:lang w:bidi="ar"/>
        </w:rPr>
        <w:t>3、内部管理规范，内控制度健全，具有严格的操作规程和保密措施。</w:t>
      </w:r>
    </w:p>
    <w:p w14:paraId="054DFA0C" w14:textId="77777777" w:rsidR="009A49A1" w:rsidRDefault="009A49A1" w:rsidP="009A49A1">
      <w:pPr>
        <w:autoSpaceDE w:val="0"/>
        <w:spacing w:line="480" w:lineRule="exact"/>
        <w:ind w:firstLineChars="245" w:firstLine="514"/>
        <w:rPr>
          <w:rFonts w:ascii="宋体" w:hAnsi="宋体" w:cs="宋体" w:hint="eastAsia"/>
          <w:sz w:val="21"/>
          <w:szCs w:val="21"/>
          <w:lang w:bidi="ar"/>
        </w:rPr>
      </w:pPr>
      <w:r>
        <w:rPr>
          <w:rFonts w:ascii="宋体" w:hAnsi="宋体" w:cs="宋体" w:hint="eastAsia"/>
          <w:sz w:val="21"/>
          <w:szCs w:val="21"/>
          <w:lang w:bidi="ar"/>
        </w:rPr>
        <w:t>4、要求上门办理业务服务，及时准确与财政、单位对账，并按支付管理要求及时清算资金。</w:t>
      </w:r>
    </w:p>
    <w:p w14:paraId="1B7E410E" w14:textId="77777777" w:rsidR="009A49A1" w:rsidRDefault="009A49A1" w:rsidP="009A49A1">
      <w:pPr>
        <w:autoSpaceDE w:val="0"/>
        <w:spacing w:line="480" w:lineRule="exact"/>
        <w:ind w:firstLineChars="245" w:firstLine="514"/>
        <w:rPr>
          <w:rFonts w:ascii="宋体" w:hAnsi="宋体" w:cs="宋体" w:hint="eastAsia"/>
          <w:sz w:val="21"/>
          <w:szCs w:val="21"/>
          <w:lang w:bidi="ar"/>
        </w:rPr>
      </w:pPr>
      <w:r>
        <w:rPr>
          <w:rFonts w:ascii="宋体" w:hAnsi="宋体" w:cs="宋体" w:hint="eastAsia"/>
          <w:sz w:val="21"/>
          <w:szCs w:val="21"/>
          <w:lang w:bidi="ar"/>
        </w:rPr>
        <w:lastRenderedPageBreak/>
        <w:t>5、应该充分考虑项目实施过程中诸多因素的影响，能很好的处理与财政部门等实施主体之间的关系，保证按要求顺利实施项目。</w:t>
      </w:r>
    </w:p>
    <w:p w14:paraId="55926D62" w14:textId="77777777" w:rsidR="009A49A1" w:rsidRDefault="009A49A1" w:rsidP="009A49A1">
      <w:pPr>
        <w:autoSpaceDE w:val="0"/>
        <w:spacing w:line="480" w:lineRule="exact"/>
        <w:ind w:firstLineChars="245" w:firstLine="514"/>
        <w:rPr>
          <w:rFonts w:ascii="宋体" w:hAnsi="宋体" w:cs="宋体" w:hint="eastAsia"/>
          <w:sz w:val="21"/>
          <w:szCs w:val="21"/>
          <w:lang w:bidi="ar"/>
        </w:rPr>
      </w:pPr>
      <w:r>
        <w:rPr>
          <w:rFonts w:ascii="宋体" w:hAnsi="宋体" w:cs="宋体" w:hint="eastAsia"/>
          <w:sz w:val="21"/>
          <w:szCs w:val="21"/>
          <w:lang w:bidi="ar"/>
        </w:rPr>
        <w:t>6、向采购人提供银行结算账户服务事宜，及时、准确办理人民币资金收付结算业务。</w:t>
      </w:r>
    </w:p>
    <w:p w14:paraId="6D7B2463" w14:textId="77777777" w:rsidR="009A49A1" w:rsidRDefault="009A49A1" w:rsidP="009A49A1">
      <w:pPr>
        <w:autoSpaceDE w:val="0"/>
        <w:spacing w:line="480" w:lineRule="exact"/>
        <w:ind w:firstLineChars="245" w:firstLine="514"/>
        <w:rPr>
          <w:rFonts w:ascii="宋体" w:hAnsi="宋体" w:cs="宋体" w:hint="eastAsia"/>
          <w:sz w:val="21"/>
          <w:szCs w:val="21"/>
          <w:lang w:bidi="ar"/>
        </w:rPr>
      </w:pPr>
      <w:r>
        <w:rPr>
          <w:rFonts w:ascii="宋体" w:hAnsi="宋体" w:cs="宋体" w:hint="eastAsia"/>
          <w:sz w:val="21"/>
          <w:szCs w:val="21"/>
          <w:lang w:bidi="ar"/>
        </w:rPr>
        <w:t>7、次日传送前日的收支票据和电子数据。</w:t>
      </w:r>
    </w:p>
    <w:p w14:paraId="282FD75D" w14:textId="77777777" w:rsidR="009A49A1" w:rsidRPr="00E17EB5" w:rsidRDefault="009A49A1" w:rsidP="009A49A1">
      <w:pPr>
        <w:autoSpaceDE w:val="0"/>
        <w:spacing w:line="480" w:lineRule="exact"/>
        <w:ind w:firstLineChars="245" w:firstLine="514"/>
        <w:rPr>
          <w:rFonts w:ascii="宋体" w:hAnsi="宋体" w:cs="宋体" w:hint="eastAsia"/>
          <w:sz w:val="21"/>
          <w:szCs w:val="21"/>
          <w:lang w:bidi="ar"/>
        </w:rPr>
      </w:pPr>
      <w:r w:rsidRPr="00E17EB5">
        <w:rPr>
          <w:rFonts w:ascii="宋体" w:hAnsi="宋体" w:cs="宋体" w:hint="eastAsia"/>
          <w:sz w:val="21"/>
          <w:szCs w:val="21"/>
          <w:lang w:bidi="ar"/>
        </w:rPr>
        <w:t>8、采购人要求的其他服务</w:t>
      </w:r>
      <w:r>
        <w:rPr>
          <w:rFonts w:ascii="宋体" w:hAnsi="宋体" w:cs="宋体" w:hint="eastAsia"/>
          <w:sz w:val="21"/>
          <w:szCs w:val="21"/>
          <w:lang w:bidi="ar"/>
        </w:rPr>
        <w:t>。</w:t>
      </w:r>
    </w:p>
    <w:p w14:paraId="4E65C5C1" w14:textId="67CD44F5" w:rsidR="009A49A1" w:rsidRDefault="009A49A1" w:rsidP="009A49A1">
      <w:pPr>
        <w:autoSpaceDE w:val="0"/>
        <w:spacing w:line="480" w:lineRule="exact"/>
        <w:ind w:firstLineChars="245" w:firstLine="517"/>
        <w:rPr>
          <w:rFonts w:ascii="宋体" w:hAnsi="宋体" w:cs="宋体" w:hint="eastAsia"/>
          <w:sz w:val="21"/>
          <w:szCs w:val="21"/>
          <w:lang w:bidi="ar"/>
        </w:rPr>
      </w:pPr>
      <w:r>
        <w:rPr>
          <w:rFonts w:ascii="宋体" w:hAnsi="宋体" w:cs="宋体" w:hint="eastAsia"/>
          <w:b/>
          <w:bCs/>
          <w:sz w:val="21"/>
          <w:szCs w:val="21"/>
          <w:lang w:bidi="ar"/>
        </w:rPr>
        <w:t>五</w:t>
      </w:r>
      <w:r>
        <w:rPr>
          <w:rFonts w:ascii="宋体" w:hAnsi="宋体" w:cs="宋体" w:hint="eastAsia"/>
          <w:b/>
          <w:bCs/>
          <w:sz w:val="21"/>
          <w:szCs w:val="21"/>
          <w:lang w:bidi="ar"/>
        </w:rPr>
        <w:t>、</w:t>
      </w:r>
      <w:r>
        <w:rPr>
          <w:rFonts w:ascii="宋体" w:hAnsi="宋体" w:cs="宋体" w:hint="eastAsia"/>
          <w:sz w:val="21"/>
          <w:szCs w:val="21"/>
          <w:lang w:bidi="ar"/>
        </w:rPr>
        <w:t>本项目存款数量由业主单位确定，活期、不同期限的存款利率按相应基准利率和中标基点</w:t>
      </w:r>
      <w:r>
        <w:rPr>
          <w:rFonts w:ascii="宋体" w:hAnsi="宋体" w:cs="宋体" w:hint="eastAsia"/>
          <w:kern w:val="0"/>
          <w:sz w:val="21"/>
          <w:szCs w:val="21"/>
          <w:lang w:bidi="ar"/>
        </w:rPr>
        <w:t>（BP）</w:t>
      </w:r>
      <w:r>
        <w:rPr>
          <w:rFonts w:ascii="宋体" w:hAnsi="宋体" w:cs="宋体" w:hint="eastAsia"/>
          <w:sz w:val="21"/>
          <w:szCs w:val="21"/>
          <w:lang w:bidi="ar"/>
        </w:rPr>
        <w:t>确定。资金存放期间如遇国家利率上调和上浮幅度调整的，中标银行应按规定及时调整。</w:t>
      </w:r>
    </w:p>
    <w:p w14:paraId="31605515" w14:textId="5DAEC222" w:rsidR="009A49A1" w:rsidRDefault="009A49A1" w:rsidP="009A49A1">
      <w:pPr>
        <w:autoSpaceDE w:val="0"/>
        <w:spacing w:line="480" w:lineRule="exact"/>
        <w:ind w:firstLineChars="245" w:firstLine="517"/>
        <w:rPr>
          <w:rFonts w:ascii="宋体" w:hAnsi="宋体" w:cs="宋体" w:hint="eastAsia"/>
          <w:b/>
          <w:sz w:val="21"/>
          <w:szCs w:val="21"/>
        </w:rPr>
      </w:pPr>
      <w:r>
        <w:rPr>
          <w:rFonts w:ascii="宋体" w:hAnsi="宋体" w:cs="宋体" w:hint="eastAsia"/>
          <w:b/>
          <w:sz w:val="21"/>
          <w:szCs w:val="21"/>
          <w:lang w:bidi="ar"/>
        </w:rPr>
        <w:t>六</w:t>
      </w:r>
      <w:r>
        <w:rPr>
          <w:rFonts w:ascii="宋体" w:hAnsi="宋体" w:cs="宋体" w:hint="eastAsia"/>
          <w:b/>
          <w:sz w:val="21"/>
          <w:szCs w:val="21"/>
          <w:lang w:bidi="ar"/>
        </w:rPr>
        <w:t>、其他相关说明</w:t>
      </w:r>
    </w:p>
    <w:p w14:paraId="57ACC38B" w14:textId="77777777" w:rsidR="009A49A1" w:rsidRDefault="009A49A1" w:rsidP="009A49A1">
      <w:pPr>
        <w:autoSpaceDE w:val="0"/>
        <w:spacing w:line="480" w:lineRule="exact"/>
        <w:ind w:firstLineChars="200" w:firstLine="420"/>
        <w:rPr>
          <w:rFonts w:ascii="宋体" w:hAnsi="宋体" w:cs="宋体"/>
          <w:sz w:val="21"/>
          <w:szCs w:val="21"/>
          <w:lang w:bidi="ar"/>
        </w:rPr>
      </w:pPr>
      <w:r>
        <w:rPr>
          <w:rFonts w:ascii="宋体" w:hAnsi="宋体" w:cs="宋体" w:hint="eastAsia"/>
          <w:sz w:val="21"/>
          <w:szCs w:val="21"/>
          <w:lang w:bidi="ar"/>
        </w:rPr>
        <w:t>1、投标人应至少指定1名熟悉相关业务的专人负责联系、经办本项目业务，采购人对该人员具有否决权和更换权，如投标人在中标后违反承诺，采购人有权取消其中标资格。</w:t>
      </w:r>
    </w:p>
    <w:p w14:paraId="19D69F30" w14:textId="77777777" w:rsidR="009A49A1" w:rsidRPr="00504C17" w:rsidRDefault="009A49A1" w:rsidP="009A49A1">
      <w:pPr>
        <w:pStyle w:val="a0"/>
        <w:ind w:firstLineChars="200" w:firstLine="420"/>
        <w:rPr>
          <w:rFonts w:ascii="宋体" w:hAnsi="宋体" w:cs="宋体" w:hint="eastAsia"/>
          <w:sz w:val="21"/>
          <w:szCs w:val="21"/>
          <w:lang w:bidi="ar"/>
        </w:rPr>
      </w:pPr>
      <w:r w:rsidRPr="00504C17">
        <w:rPr>
          <w:rFonts w:ascii="宋体" w:hAnsi="宋体" w:cs="宋体" w:hint="eastAsia"/>
          <w:sz w:val="21"/>
          <w:szCs w:val="21"/>
          <w:lang w:bidi="ar"/>
        </w:rPr>
        <w:t>2、采购人可选择距离最近的中标银行分支机构进行业务办理。</w:t>
      </w:r>
    </w:p>
    <w:p w14:paraId="5F6A3B29" w14:textId="145A82BF" w:rsidR="00885945" w:rsidRDefault="009A49A1" w:rsidP="009A49A1">
      <w:pPr>
        <w:rPr>
          <w:rFonts w:ascii="宋体" w:hAnsi="宋体" w:cs="宋体"/>
          <w:b/>
          <w:sz w:val="21"/>
          <w:szCs w:val="21"/>
          <w:u w:val="single"/>
          <w:lang w:bidi="ar"/>
        </w:rPr>
      </w:pPr>
      <w:r>
        <w:rPr>
          <w:rFonts w:ascii="宋体" w:hAnsi="宋体" w:cs="宋体" w:hint="eastAsia"/>
          <w:b/>
          <w:sz w:val="21"/>
          <w:szCs w:val="21"/>
          <w:lang w:bidi="ar"/>
        </w:rPr>
        <w:t>【★】</w:t>
      </w:r>
      <w:r>
        <w:rPr>
          <w:rFonts w:ascii="宋体" w:hAnsi="宋体" w:cs="宋体"/>
          <w:sz w:val="21"/>
          <w:szCs w:val="21"/>
          <w:lang w:bidi="ar"/>
        </w:rPr>
        <w:t>3</w:t>
      </w:r>
      <w:r>
        <w:rPr>
          <w:rFonts w:ascii="宋体" w:hAnsi="宋体" w:cs="宋体" w:hint="eastAsia"/>
          <w:sz w:val="21"/>
          <w:szCs w:val="21"/>
          <w:lang w:bidi="ar"/>
        </w:rPr>
        <w:t>、</w:t>
      </w:r>
      <w:r>
        <w:rPr>
          <w:rFonts w:ascii="宋体" w:hAnsi="宋体" w:cs="宋体" w:hint="eastAsia"/>
          <w:b/>
          <w:sz w:val="21"/>
          <w:szCs w:val="21"/>
          <w:u w:val="single"/>
          <w:lang w:bidi="ar"/>
        </w:rPr>
        <w:t>参加本项目的投标人必须在投标文件中提供《廉政承诺书》（见附件统一格式），不提供该承诺书的投标文件将按无效标处理。</w:t>
      </w:r>
    </w:p>
    <w:p w14:paraId="6F569E8B" w14:textId="690D2D6F" w:rsidR="009A49A1" w:rsidRDefault="009A49A1" w:rsidP="009A49A1">
      <w:pPr>
        <w:pStyle w:val="a0"/>
        <w:rPr>
          <w:lang w:bidi="ar"/>
        </w:rPr>
      </w:pPr>
    </w:p>
    <w:p w14:paraId="3994EDBE" w14:textId="21715383" w:rsidR="009A49A1" w:rsidRDefault="009A49A1" w:rsidP="009A49A1">
      <w:pPr>
        <w:pStyle w:val="a4"/>
        <w:rPr>
          <w:lang w:bidi="ar"/>
        </w:rPr>
      </w:pPr>
    </w:p>
    <w:p w14:paraId="139D98FE" w14:textId="20C6BC93" w:rsidR="009A49A1" w:rsidRPr="009A49A1" w:rsidRDefault="009A49A1" w:rsidP="009A49A1">
      <w:pPr>
        <w:pStyle w:val="a4"/>
        <w:jc w:val="right"/>
        <w:rPr>
          <w:rFonts w:ascii="宋体" w:hAnsi="宋体"/>
          <w:sz w:val="21"/>
          <w:szCs w:val="21"/>
          <w:lang w:bidi="ar"/>
        </w:rPr>
      </w:pPr>
      <w:r w:rsidRPr="009A49A1">
        <w:rPr>
          <w:rFonts w:ascii="宋体" w:hAnsi="宋体" w:hint="eastAsia"/>
          <w:sz w:val="21"/>
          <w:szCs w:val="21"/>
          <w:lang w:bidi="ar"/>
        </w:rPr>
        <w:t>浙江省社会福利中心（浙江省康复辅具研究中心）</w:t>
      </w:r>
    </w:p>
    <w:p w14:paraId="033D25FA" w14:textId="3A32F95B" w:rsidR="009A49A1" w:rsidRPr="009A49A1" w:rsidRDefault="009A49A1" w:rsidP="009A49A1">
      <w:pPr>
        <w:pStyle w:val="a4"/>
        <w:jc w:val="right"/>
        <w:rPr>
          <w:rFonts w:ascii="宋体" w:hAnsi="宋体" w:hint="eastAsia"/>
          <w:sz w:val="21"/>
          <w:szCs w:val="21"/>
          <w:lang w:bidi="ar"/>
        </w:rPr>
      </w:pPr>
      <w:r w:rsidRPr="009A49A1">
        <w:rPr>
          <w:rFonts w:ascii="宋体" w:hAnsi="宋体" w:hint="eastAsia"/>
          <w:sz w:val="21"/>
          <w:szCs w:val="21"/>
          <w:lang w:bidi="ar"/>
        </w:rPr>
        <w:t>2</w:t>
      </w:r>
      <w:r w:rsidRPr="009A49A1">
        <w:rPr>
          <w:rFonts w:ascii="宋体" w:hAnsi="宋体"/>
          <w:sz w:val="21"/>
          <w:szCs w:val="21"/>
          <w:lang w:bidi="ar"/>
        </w:rPr>
        <w:t>021</w:t>
      </w:r>
      <w:r w:rsidRPr="009A49A1">
        <w:rPr>
          <w:rFonts w:ascii="宋体" w:hAnsi="宋体" w:hint="eastAsia"/>
          <w:sz w:val="21"/>
          <w:szCs w:val="21"/>
          <w:lang w:bidi="ar"/>
        </w:rPr>
        <w:t>年9月</w:t>
      </w:r>
      <w:r w:rsidRPr="009A49A1">
        <w:rPr>
          <w:rFonts w:ascii="宋体" w:hAnsi="宋体"/>
          <w:sz w:val="21"/>
          <w:szCs w:val="21"/>
          <w:lang w:bidi="ar"/>
        </w:rPr>
        <w:t>22</w:t>
      </w:r>
      <w:r w:rsidRPr="009A49A1">
        <w:rPr>
          <w:rFonts w:ascii="宋体" w:hAnsi="宋体" w:hint="eastAsia"/>
          <w:sz w:val="21"/>
          <w:szCs w:val="21"/>
          <w:lang w:bidi="ar"/>
        </w:rPr>
        <w:t>日</w:t>
      </w:r>
    </w:p>
    <w:sectPr w:rsidR="009A49A1" w:rsidRPr="009A49A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9A1"/>
    <w:rsid w:val="000737BA"/>
    <w:rsid w:val="00885945"/>
    <w:rsid w:val="009A49A1"/>
    <w:rsid w:val="00CD5F6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206FAED3"/>
  <w15:chartTrackingRefBased/>
  <w15:docId w15:val="{E78724BF-359A-2C46-B454-EF1EF36A6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rsid w:val="009A49A1"/>
    <w:pPr>
      <w:widowControl w:val="0"/>
      <w:jc w:val="both"/>
    </w:pPr>
    <w:rPr>
      <w:rFonts w:ascii="Times New Roman" w:eastAsia="宋体" w:hAnsi="Times New Roman" w:cs="Times New Roman"/>
      <w:sz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0">
    <w:name w:val="表格文字"/>
    <w:basedOn w:val="a"/>
    <w:next w:val="a4"/>
    <w:qFormat/>
    <w:rsid w:val="009A49A1"/>
    <w:pPr>
      <w:adjustRightInd w:val="0"/>
      <w:spacing w:line="420" w:lineRule="atLeast"/>
      <w:textAlignment w:val="baseline"/>
    </w:pPr>
  </w:style>
  <w:style w:type="paragraph" w:styleId="a5">
    <w:name w:val="Plain Text"/>
    <w:basedOn w:val="a"/>
    <w:next w:val="a"/>
    <w:link w:val="Char"/>
    <w:qFormat/>
    <w:rsid w:val="009A49A1"/>
    <w:pPr>
      <w:spacing w:beforeLines="50" w:afterLines="50" w:line="400" w:lineRule="atLeast"/>
    </w:pPr>
    <w:rPr>
      <w:rFonts w:ascii="宋体" w:hAnsi="Courier New"/>
      <w:sz w:val="24"/>
      <w:lang w:val="x-none" w:eastAsia="x-none"/>
    </w:rPr>
  </w:style>
  <w:style w:type="character" w:customStyle="1" w:styleId="a6">
    <w:name w:val="纯文本 字符"/>
    <w:basedOn w:val="a1"/>
    <w:uiPriority w:val="99"/>
    <w:semiHidden/>
    <w:rsid w:val="009A49A1"/>
    <w:rPr>
      <w:rFonts w:asciiTheme="minorEastAsia" w:hAnsi="Courier New" w:cs="Courier New"/>
      <w:sz w:val="28"/>
    </w:rPr>
  </w:style>
  <w:style w:type="character" w:customStyle="1" w:styleId="Char">
    <w:name w:val="纯文本 Char"/>
    <w:link w:val="a5"/>
    <w:rsid w:val="009A49A1"/>
    <w:rPr>
      <w:rFonts w:ascii="宋体" w:eastAsia="宋体" w:hAnsi="Courier New" w:cs="Times New Roman"/>
      <w:sz w:val="24"/>
      <w:lang w:val="x-none" w:eastAsia="x-none"/>
    </w:rPr>
  </w:style>
  <w:style w:type="paragraph" w:styleId="a4">
    <w:name w:val="Body Text"/>
    <w:basedOn w:val="a"/>
    <w:link w:val="a7"/>
    <w:uiPriority w:val="99"/>
    <w:semiHidden/>
    <w:unhideWhenUsed/>
    <w:rsid w:val="009A49A1"/>
    <w:pPr>
      <w:spacing w:after="120"/>
    </w:pPr>
  </w:style>
  <w:style w:type="character" w:customStyle="1" w:styleId="a7">
    <w:name w:val="正文文本 字符"/>
    <w:basedOn w:val="a1"/>
    <w:link w:val="a4"/>
    <w:uiPriority w:val="99"/>
    <w:semiHidden/>
    <w:rsid w:val="009A49A1"/>
    <w:rPr>
      <w:rFonts w:ascii="Times New Roman" w:eastAsia="宋体"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183</Words>
  <Characters>1048</Characters>
  <Application>Microsoft Office Word</Application>
  <DocSecurity>0</DocSecurity>
  <Lines>8</Lines>
  <Paragraphs>2</Paragraphs>
  <ScaleCrop>false</ScaleCrop>
  <Company/>
  <LinksUpToDate>false</LinksUpToDate>
  <CharactersWithSpaces>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Y15179</dc:creator>
  <cp:keywords/>
  <dc:description/>
  <cp:lastModifiedBy>Y15179</cp:lastModifiedBy>
  <cp:revision>1</cp:revision>
  <dcterms:created xsi:type="dcterms:W3CDTF">2021-09-23T01:22:00Z</dcterms:created>
  <dcterms:modified xsi:type="dcterms:W3CDTF">2021-09-23T01:23:00Z</dcterms:modified>
</cp:coreProperties>
</file>