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5BE0F" w14:textId="77777777" w:rsidR="003A4E51" w:rsidRDefault="003A4E51" w:rsidP="003A4E51">
      <w:pPr>
        <w:spacing w:line="600" w:lineRule="exact"/>
        <w:rPr>
          <w:rFonts w:ascii="黑体" w:eastAsia="黑体" w:hAnsi="黑体" w:hint="eastAsia"/>
          <w:szCs w:val="32"/>
        </w:rPr>
      </w:pPr>
      <w:r w:rsidRPr="00F269DF">
        <w:rPr>
          <w:rFonts w:ascii="黑体" w:eastAsia="黑体" w:hAnsi="黑体" w:hint="eastAsia"/>
          <w:szCs w:val="32"/>
        </w:rPr>
        <w:t>附件</w:t>
      </w:r>
    </w:p>
    <w:p w14:paraId="3A6944AE" w14:textId="77777777" w:rsidR="003A4E51" w:rsidRPr="00F269DF" w:rsidRDefault="003A4E51" w:rsidP="003A4E51">
      <w:pPr>
        <w:spacing w:line="600" w:lineRule="exact"/>
        <w:rPr>
          <w:rFonts w:ascii="方正小标宋简体" w:eastAsia="方正小标宋简体" w:hAnsi="黑体" w:hint="eastAsia"/>
          <w:sz w:val="44"/>
          <w:szCs w:val="44"/>
        </w:rPr>
      </w:pPr>
    </w:p>
    <w:p w14:paraId="737C8B2B" w14:textId="77777777" w:rsidR="003A4E51" w:rsidRDefault="003A4E51" w:rsidP="003A4E51">
      <w:pPr>
        <w:spacing w:line="600" w:lineRule="exact"/>
        <w:jc w:val="center"/>
        <w:rPr>
          <w:rFonts w:ascii="方正小标宋简体" w:eastAsia="方正小标宋简体" w:hAnsi="黑体" w:cs="宋体" w:hint="eastAsia"/>
          <w:color w:val="333333"/>
          <w:kern w:val="0"/>
          <w:sz w:val="44"/>
          <w:szCs w:val="44"/>
        </w:rPr>
      </w:pPr>
      <w:r w:rsidRPr="00F269DF">
        <w:rPr>
          <w:rFonts w:ascii="方正小标宋简体" w:eastAsia="方正小标宋简体" w:hAnsi="黑体" w:cs="宋体" w:hint="eastAsia"/>
          <w:color w:val="333333"/>
          <w:kern w:val="0"/>
          <w:sz w:val="44"/>
          <w:szCs w:val="44"/>
        </w:rPr>
        <w:t>民政部办公厅关于深入开展</w:t>
      </w:r>
    </w:p>
    <w:p w14:paraId="0BF3E729" w14:textId="77777777" w:rsidR="003A4E51" w:rsidRPr="00F269DF" w:rsidRDefault="003A4E51" w:rsidP="003A4E51">
      <w:pPr>
        <w:spacing w:line="600" w:lineRule="exact"/>
        <w:jc w:val="center"/>
        <w:rPr>
          <w:rFonts w:ascii="方正小标宋简体" w:eastAsia="方正小标宋简体" w:hAnsi="黑体" w:hint="eastAsia"/>
          <w:sz w:val="44"/>
          <w:szCs w:val="44"/>
        </w:rPr>
      </w:pPr>
      <w:r w:rsidRPr="00F269DF">
        <w:rPr>
          <w:rFonts w:ascii="方正小标宋简体" w:eastAsia="方正小标宋简体" w:hAnsi="黑体" w:cs="宋体" w:hint="eastAsia"/>
          <w:color w:val="333333"/>
          <w:kern w:val="0"/>
          <w:sz w:val="44"/>
          <w:szCs w:val="44"/>
        </w:rPr>
        <w:t>脱贫攻坚志愿服务宣传展示活动的通知</w:t>
      </w:r>
    </w:p>
    <w:p w14:paraId="26F7D129" w14:textId="77777777" w:rsidR="003A4E51" w:rsidRPr="00F269DF" w:rsidRDefault="003A4E51" w:rsidP="003A4E51">
      <w:pPr>
        <w:shd w:val="clear" w:color="auto" w:fill="FFFFFF"/>
        <w:spacing w:line="600" w:lineRule="exact"/>
        <w:jc w:val="center"/>
        <w:rPr>
          <w:rFonts w:eastAsia="楷体_GB2312"/>
          <w:color w:val="333333"/>
          <w:kern w:val="0"/>
          <w:szCs w:val="32"/>
        </w:rPr>
      </w:pPr>
      <w:r>
        <w:rPr>
          <w:rFonts w:eastAsia="楷体_GB2312" w:hint="eastAsia"/>
          <w:color w:val="333333"/>
          <w:kern w:val="0"/>
          <w:szCs w:val="32"/>
        </w:rPr>
        <w:t>（</w:t>
      </w:r>
      <w:r w:rsidRPr="009D7418">
        <w:rPr>
          <w:rFonts w:eastAsia="楷体_GB2312"/>
          <w:color w:val="333333"/>
          <w:kern w:val="0"/>
          <w:szCs w:val="32"/>
        </w:rPr>
        <w:t>民办函〔</w:t>
      </w:r>
      <w:r w:rsidRPr="009D7418">
        <w:rPr>
          <w:rFonts w:eastAsia="楷体_GB2312"/>
          <w:color w:val="333333"/>
          <w:kern w:val="0"/>
          <w:szCs w:val="32"/>
        </w:rPr>
        <w:t>2020</w:t>
      </w:r>
      <w:r w:rsidRPr="009D7418">
        <w:rPr>
          <w:rFonts w:eastAsia="楷体_GB2312"/>
          <w:color w:val="333333"/>
          <w:kern w:val="0"/>
          <w:szCs w:val="32"/>
        </w:rPr>
        <w:t>〕</w:t>
      </w:r>
      <w:r w:rsidRPr="009D7418">
        <w:rPr>
          <w:rFonts w:eastAsia="楷体_GB2312"/>
          <w:color w:val="333333"/>
          <w:kern w:val="0"/>
          <w:szCs w:val="32"/>
        </w:rPr>
        <w:t>74</w:t>
      </w:r>
      <w:r w:rsidRPr="009D7418">
        <w:rPr>
          <w:rFonts w:eastAsia="楷体_GB2312"/>
          <w:color w:val="333333"/>
          <w:kern w:val="0"/>
          <w:szCs w:val="32"/>
        </w:rPr>
        <w:t>号</w:t>
      </w:r>
      <w:r>
        <w:rPr>
          <w:rFonts w:eastAsia="楷体_GB2312" w:hint="eastAsia"/>
          <w:color w:val="333333"/>
          <w:kern w:val="0"/>
          <w:szCs w:val="32"/>
        </w:rPr>
        <w:t>）</w:t>
      </w:r>
    </w:p>
    <w:p w14:paraId="0C1FCD64" w14:textId="77777777" w:rsidR="003A4E51" w:rsidRDefault="003A4E51" w:rsidP="003A4E51">
      <w:pPr>
        <w:shd w:val="clear" w:color="auto" w:fill="FFFFFF"/>
        <w:spacing w:line="600" w:lineRule="exact"/>
        <w:rPr>
          <w:rFonts w:ascii="仿宋" w:eastAsia="仿宋" w:hAnsi="仿宋" w:cs="宋体" w:hint="eastAsia"/>
          <w:color w:val="333333"/>
          <w:kern w:val="0"/>
          <w:szCs w:val="32"/>
        </w:rPr>
      </w:pPr>
    </w:p>
    <w:p w14:paraId="3B173159" w14:textId="77777777" w:rsidR="003A4E51" w:rsidRPr="00F269DF" w:rsidRDefault="003A4E51" w:rsidP="003A4E51">
      <w:pPr>
        <w:shd w:val="clear" w:color="auto" w:fill="FFFFFF"/>
        <w:spacing w:line="600" w:lineRule="exact"/>
        <w:rPr>
          <w:color w:val="333333"/>
          <w:kern w:val="0"/>
          <w:szCs w:val="32"/>
        </w:rPr>
      </w:pPr>
      <w:r w:rsidRPr="00F269DF">
        <w:rPr>
          <w:color w:val="333333"/>
          <w:kern w:val="0"/>
          <w:szCs w:val="32"/>
        </w:rPr>
        <w:t>各省、自治区、直辖市民政厅（局），新疆生产建设兵团民政局：</w:t>
      </w:r>
    </w:p>
    <w:p w14:paraId="03CCE9C5" w14:textId="77777777" w:rsidR="003A4E51" w:rsidRPr="00F269DF" w:rsidRDefault="003A4E51" w:rsidP="003A4E51">
      <w:pPr>
        <w:shd w:val="clear" w:color="auto" w:fill="FFFFFF"/>
        <w:spacing w:line="600" w:lineRule="exact"/>
        <w:ind w:firstLineChars="200" w:firstLine="640"/>
        <w:rPr>
          <w:color w:val="333333"/>
          <w:kern w:val="0"/>
          <w:szCs w:val="32"/>
        </w:rPr>
      </w:pPr>
      <w:r w:rsidRPr="00F269DF">
        <w:rPr>
          <w:color w:val="333333"/>
          <w:kern w:val="0"/>
          <w:szCs w:val="32"/>
        </w:rPr>
        <w:t>从</w:t>
      </w:r>
      <w:r w:rsidRPr="00F269DF">
        <w:rPr>
          <w:color w:val="333333"/>
          <w:kern w:val="0"/>
          <w:szCs w:val="32"/>
        </w:rPr>
        <w:t>2017</w:t>
      </w:r>
      <w:r w:rsidRPr="00F269DF">
        <w:rPr>
          <w:color w:val="333333"/>
          <w:kern w:val="0"/>
          <w:szCs w:val="32"/>
        </w:rPr>
        <w:t>年起我部连续三年组织开展了脱贫攻坚志愿服务宣传展示活动，对各地区、各领域涌现出的脱贫攻坚志愿服务品牌项目、先进事迹、典型案例等进行了宣传展示，多角度、全方位、立体化展示了脱贫攻坚志愿服务的生动实践和工作成效，展现了广大志愿者、志愿服务组织的精神面貌和动人风采，社会反响良好。</w:t>
      </w:r>
      <w:r w:rsidRPr="00F269DF">
        <w:rPr>
          <w:color w:val="333333"/>
          <w:kern w:val="0"/>
          <w:szCs w:val="32"/>
        </w:rPr>
        <w:t>2020</w:t>
      </w:r>
      <w:r w:rsidRPr="00F269DF">
        <w:rPr>
          <w:color w:val="333333"/>
          <w:kern w:val="0"/>
          <w:szCs w:val="32"/>
        </w:rPr>
        <w:t>年是全面建成小康社会和打赢脱贫攻坚战的收官之年。为深入学习贯彻习近平总书记关于决战决胜脱贫攻坚的重要指示精神，全面落实党中央、国务院关于统筹推进新冠肺炎疫情防控和经济社会发展的决策部署，持续广泛动员引导志愿服务力量为决战决胜脱贫攻坚、全面建成小康社会贡献积极力量，现就</w:t>
      </w:r>
      <w:r w:rsidRPr="00F269DF">
        <w:rPr>
          <w:color w:val="333333"/>
          <w:kern w:val="0"/>
          <w:szCs w:val="32"/>
        </w:rPr>
        <w:t>2020</w:t>
      </w:r>
      <w:r w:rsidRPr="00F269DF">
        <w:rPr>
          <w:color w:val="333333"/>
          <w:kern w:val="0"/>
          <w:szCs w:val="32"/>
        </w:rPr>
        <w:t>年深入开展脱贫攻坚志愿服务宣传展示活动通知如下：</w:t>
      </w:r>
    </w:p>
    <w:p w14:paraId="6730D426" w14:textId="77777777" w:rsidR="003A4E51" w:rsidRPr="00F269DF" w:rsidRDefault="003A4E51" w:rsidP="003A4E51">
      <w:pPr>
        <w:shd w:val="clear" w:color="auto" w:fill="FFFFFF"/>
        <w:spacing w:line="600" w:lineRule="exact"/>
        <w:ind w:firstLineChars="200" w:firstLine="640"/>
        <w:rPr>
          <w:rFonts w:ascii="黑体" w:eastAsia="黑体" w:hAnsi="黑体" w:cs="AngsanaUPC"/>
          <w:color w:val="333333"/>
          <w:kern w:val="0"/>
          <w:szCs w:val="32"/>
        </w:rPr>
      </w:pPr>
      <w:r w:rsidRPr="00F269DF">
        <w:rPr>
          <w:rFonts w:ascii="黑体" w:eastAsia="黑体" w:hAnsi="黑体" w:cs="AngsanaUPC"/>
          <w:color w:val="333333"/>
          <w:kern w:val="0"/>
          <w:szCs w:val="32"/>
        </w:rPr>
        <w:t>一、活动目标</w:t>
      </w:r>
    </w:p>
    <w:p w14:paraId="5747AEBD" w14:textId="77777777" w:rsidR="003A4E51" w:rsidRPr="00F269DF" w:rsidRDefault="003A4E51" w:rsidP="003A4E51">
      <w:pPr>
        <w:shd w:val="clear" w:color="auto" w:fill="FFFFFF"/>
        <w:spacing w:line="600" w:lineRule="exact"/>
        <w:ind w:firstLineChars="200" w:firstLine="640"/>
        <w:rPr>
          <w:color w:val="333333"/>
          <w:kern w:val="0"/>
          <w:szCs w:val="32"/>
        </w:rPr>
      </w:pPr>
      <w:r w:rsidRPr="00F269DF">
        <w:rPr>
          <w:color w:val="333333"/>
          <w:kern w:val="0"/>
          <w:szCs w:val="32"/>
        </w:rPr>
        <w:t>通过展示志愿服务组织、志愿者等志愿服务力量在脱贫攻坚中的风采，持续宣传推广脱贫攻坚志愿服务领域中涌现</w:t>
      </w:r>
      <w:r w:rsidRPr="00F269DF">
        <w:rPr>
          <w:color w:val="333333"/>
          <w:kern w:val="0"/>
          <w:szCs w:val="32"/>
        </w:rPr>
        <w:lastRenderedPageBreak/>
        <w:t>出来的典型代表、优秀项目和经验做法，进一步营造支持志愿服务力量参与脱贫攻坚，尤其是助力</w:t>
      </w:r>
      <w:r w:rsidRPr="00F269DF">
        <w:rPr>
          <w:color w:val="333333"/>
          <w:kern w:val="0"/>
          <w:szCs w:val="32"/>
        </w:rPr>
        <w:t>“</w:t>
      </w:r>
      <w:r w:rsidRPr="00F269DF">
        <w:rPr>
          <w:color w:val="333333"/>
          <w:kern w:val="0"/>
          <w:szCs w:val="32"/>
        </w:rPr>
        <w:t>三区三州</w:t>
      </w:r>
      <w:r w:rsidRPr="00F269DF">
        <w:rPr>
          <w:color w:val="333333"/>
          <w:kern w:val="0"/>
          <w:szCs w:val="32"/>
        </w:rPr>
        <w:t>”</w:t>
      </w:r>
      <w:r w:rsidRPr="00F269DF">
        <w:rPr>
          <w:color w:val="333333"/>
          <w:kern w:val="0"/>
          <w:szCs w:val="32"/>
        </w:rPr>
        <w:t>等深度贫困地区脱贫攻坚的良好氛围，引导广大志愿服务组织、志愿者聚焦脱贫攻坚，聚焦特殊群体，聚焦群众关切，贴近群众需求，精准对标施策，为克服新冠肺炎疫情带来的挑战，完成决战决胜脱贫攻坚目标任务</w:t>
      </w:r>
      <w:proofErr w:type="gramStart"/>
      <w:r w:rsidRPr="00F269DF">
        <w:rPr>
          <w:color w:val="333333"/>
          <w:kern w:val="0"/>
          <w:szCs w:val="32"/>
        </w:rPr>
        <w:t>作出</w:t>
      </w:r>
      <w:proofErr w:type="gramEnd"/>
      <w:r w:rsidRPr="00F269DF">
        <w:rPr>
          <w:color w:val="333333"/>
          <w:kern w:val="0"/>
          <w:szCs w:val="32"/>
        </w:rPr>
        <w:t>积极有力的贡献。</w:t>
      </w:r>
    </w:p>
    <w:p w14:paraId="740768F1" w14:textId="77777777" w:rsidR="003A4E51" w:rsidRPr="00F269DF" w:rsidRDefault="003A4E51" w:rsidP="003A4E51">
      <w:pPr>
        <w:shd w:val="clear" w:color="auto" w:fill="FFFFFF"/>
        <w:spacing w:line="600" w:lineRule="exact"/>
        <w:ind w:firstLineChars="200" w:firstLine="640"/>
        <w:rPr>
          <w:rFonts w:ascii="黑体" w:eastAsia="黑体" w:hAnsi="黑体"/>
          <w:color w:val="333333"/>
          <w:kern w:val="0"/>
          <w:szCs w:val="32"/>
        </w:rPr>
      </w:pPr>
      <w:r w:rsidRPr="00F269DF">
        <w:rPr>
          <w:rFonts w:ascii="黑体" w:eastAsia="黑体" w:hAnsi="黑体"/>
          <w:color w:val="333333"/>
          <w:kern w:val="0"/>
          <w:szCs w:val="32"/>
        </w:rPr>
        <w:t>二、活动重点</w:t>
      </w:r>
    </w:p>
    <w:p w14:paraId="5B51CF0C" w14:textId="77777777" w:rsidR="003A4E51" w:rsidRPr="00F269DF" w:rsidRDefault="003A4E51" w:rsidP="003A4E51">
      <w:pPr>
        <w:shd w:val="clear" w:color="auto" w:fill="FFFFFF"/>
        <w:spacing w:line="600" w:lineRule="exact"/>
        <w:ind w:firstLineChars="200" w:firstLine="640"/>
        <w:rPr>
          <w:color w:val="333333"/>
          <w:kern w:val="0"/>
          <w:szCs w:val="32"/>
        </w:rPr>
      </w:pPr>
      <w:r w:rsidRPr="00F269DF">
        <w:rPr>
          <w:color w:val="333333"/>
          <w:kern w:val="0"/>
          <w:szCs w:val="32"/>
        </w:rPr>
        <w:t>本次宣传展示活动重点围绕以下四个方面开展：</w:t>
      </w:r>
    </w:p>
    <w:p w14:paraId="6C80F5F8" w14:textId="77777777" w:rsidR="003A4E51" w:rsidRPr="00F269DF" w:rsidRDefault="003A4E51" w:rsidP="003A4E51">
      <w:pPr>
        <w:shd w:val="clear" w:color="auto" w:fill="FFFFFF"/>
        <w:spacing w:line="600" w:lineRule="exact"/>
        <w:ind w:firstLineChars="200" w:firstLine="640"/>
        <w:rPr>
          <w:color w:val="333333"/>
          <w:kern w:val="0"/>
          <w:szCs w:val="32"/>
        </w:rPr>
      </w:pPr>
      <w:r w:rsidRPr="00F269DF">
        <w:rPr>
          <w:rFonts w:ascii="楷体_GB2312" w:eastAsia="楷体_GB2312" w:hint="eastAsia"/>
          <w:color w:val="333333"/>
          <w:kern w:val="0"/>
          <w:szCs w:val="32"/>
        </w:rPr>
        <w:t>（一）志愿服务品牌项目。</w:t>
      </w:r>
      <w:r w:rsidRPr="00F269DF">
        <w:rPr>
          <w:color w:val="333333"/>
          <w:kern w:val="0"/>
          <w:szCs w:val="32"/>
        </w:rPr>
        <w:t>大力宣传接地气、惠民生、暖人心、有良好社会影响力，带动社会帮扶资源向贫困地区、贫困人群汇聚，可复制、可推广的脱贫攻坚志愿服务品牌项目，重点关注支持深度贫困地区产业发展、服务社会救助和易地扶贫搬迁等领域、服务农村</w:t>
      </w:r>
      <w:r w:rsidRPr="00F269DF">
        <w:rPr>
          <w:color w:val="333333"/>
          <w:kern w:val="0"/>
          <w:szCs w:val="32"/>
        </w:rPr>
        <w:t>“</w:t>
      </w:r>
      <w:r w:rsidRPr="00F269DF">
        <w:rPr>
          <w:color w:val="333333"/>
          <w:kern w:val="0"/>
          <w:szCs w:val="32"/>
        </w:rPr>
        <w:t>三留守</w:t>
      </w:r>
      <w:r w:rsidRPr="00F269DF">
        <w:rPr>
          <w:color w:val="333333"/>
          <w:kern w:val="0"/>
          <w:szCs w:val="32"/>
        </w:rPr>
        <w:t>”</w:t>
      </w:r>
      <w:r w:rsidRPr="00F269DF">
        <w:rPr>
          <w:color w:val="333333"/>
          <w:kern w:val="0"/>
          <w:szCs w:val="32"/>
        </w:rPr>
        <w:t>人员和受疫情影响贫困人口等群体的志愿服务项目，展示志愿服务在精准扶贫精准脱贫工作中的强大生命力。</w:t>
      </w:r>
      <w:r w:rsidRPr="00F269DF">
        <w:rPr>
          <w:color w:val="333333"/>
          <w:kern w:val="0"/>
          <w:szCs w:val="32"/>
        </w:rPr>
        <w:t> </w:t>
      </w:r>
    </w:p>
    <w:p w14:paraId="2A69198A" w14:textId="77777777" w:rsidR="003A4E51" w:rsidRPr="00F269DF" w:rsidRDefault="003A4E51" w:rsidP="003A4E51">
      <w:pPr>
        <w:shd w:val="clear" w:color="auto" w:fill="FFFFFF"/>
        <w:spacing w:line="600" w:lineRule="exact"/>
        <w:ind w:firstLineChars="200" w:firstLine="640"/>
        <w:rPr>
          <w:color w:val="333333"/>
          <w:kern w:val="0"/>
          <w:szCs w:val="32"/>
        </w:rPr>
      </w:pPr>
      <w:r w:rsidRPr="00F269DF">
        <w:rPr>
          <w:rFonts w:ascii="楷体_GB2312" w:eastAsia="楷体_GB2312" w:hint="eastAsia"/>
          <w:color w:val="333333"/>
          <w:kern w:val="0"/>
          <w:szCs w:val="32"/>
        </w:rPr>
        <w:t>（二）脱贫攻坚志愿者。</w:t>
      </w:r>
      <w:r w:rsidRPr="00F269DF">
        <w:rPr>
          <w:color w:val="333333"/>
          <w:kern w:val="0"/>
          <w:szCs w:val="32"/>
        </w:rPr>
        <w:t>广泛报道、传播脱贫攻坚志愿者的感人故事，展现广大志愿者积极投身脱贫攻坚，决战决胜深度贫困地区脱贫攻坚的先进事迹和动人风采。</w:t>
      </w:r>
      <w:r w:rsidRPr="00F269DF">
        <w:rPr>
          <w:color w:val="333333"/>
          <w:kern w:val="0"/>
          <w:szCs w:val="32"/>
        </w:rPr>
        <w:t> </w:t>
      </w:r>
    </w:p>
    <w:p w14:paraId="1D059315" w14:textId="77777777" w:rsidR="003A4E51" w:rsidRPr="00F269DF" w:rsidRDefault="003A4E51" w:rsidP="003A4E51">
      <w:pPr>
        <w:shd w:val="clear" w:color="auto" w:fill="FFFFFF"/>
        <w:spacing w:line="600" w:lineRule="exact"/>
        <w:ind w:firstLineChars="200" w:firstLine="640"/>
        <w:rPr>
          <w:color w:val="333333"/>
          <w:kern w:val="0"/>
          <w:szCs w:val="32"/>
        </w:rPr>
      </w:pPr>
      <w:r w:rsidRPr="00F269DF">
        <w:rPr>
          <w:rFonts w:ascii="楷体_GB2312" w:eastAsia="楷体_GB2312" w:hint="eastAsia"/>
          <w:color w:val="333333"/>
          <w:kern w:val="0"/>
          <w:szCs w:val="32"/>
        </w:rPr>
        <w:t>（三）开展脱贫攻坚志愿服务活动的组织。</w:t>
      </w:r>
      <w:r w:rsidRPr="00F269DF">
        <w:rPr>
          <w:color w:val="333333"/>
          <w:kern w:val="0"/>
          <w:szCs w:val="32"/>
        </w:rPr>
        <w:t>推介、传播志愿服务组织以及企事业单位、公共服务机构、其他组织开展脱贫攻坚志愿服务的主要做法和工作成效，展现广大志愿服务力量积极作为、</w:t>
      </w:r>
      <w:proofErr w:type="gramStart"/>
      <w:r w:rsidRPr="00F269DF">
        <w:rPr>
          <w:color w:val="333333"/>
          <w:kern w:val="0"/>
          <w:szCs w:val="32"/>
        </w:rPr>
        <w:t>尽锐出战</w:t>
      </w:r>
      <w:proofErr w:type="gramEnd"/>
      <w:r w:rsidRPr="00F269DF">
        <w:rPr>
          <w:color w:val="333333"/>
          <w:kern w:val="0"/>
          <w:szCs w:val="32"/>
        </w:rPr>
        <w:t>、集中攻坚的精神风貌。</w:t>
      </w:r>
      <w:r w:rsidRPr="00F269DF">
        <w:rPr>
          <w:color w:val="333333"/>
          <w:kern w:val="0"/>
          <w:szCs w:val="32"/>
        </w:rPr>
        <w:t> </w:t>
      </w:r>
    </w:p>
    <w:p w14:paraId="79E85F32" w14:textId="77777777" w:rsidR="003A4E51" w:rsidRPr="00F269DF" w:rsidRDefault="003A4E51" w:rsidP="003A4E51">
      <w:pPr>
        <w:shd w:val="clear" w:color="auto" w:fill="FFFFFF"/>
        <w:spacing w:line="600" w:lineRule="exact"/>
        <w:ind w:firstLineChars="200" w:firstLine="640"/>
        <w:rPr>
          <w:color w:val="333333"/>
          <w:kern w:val="0"/>
          <w:szCs w:val="32"/>
        </w:rPr>
      </w:pPr>
      <w:r w:rsidRPr="00F269DF">
        <w:rPr>
          <w:rFonts w:ascii="楷体_GB2312" w:eastAsia="楷体_GB2312" w:hint="eastAsia"/>
          <w:color w:val="333333"/>
          <w:kern w:val="0"/>
          <w:szCs w:val="32"/>
        </w:rPr>
        <w:t>（四）有关做法经验。</w:t>
      </w:r>
      <w:r w:rsidRPr="00F269DF">
        <w:rPr>
          <w:color w:val="333333"/>
          <w:kern w:val="0"/>
          <w:szCs w:val="32"/>
        </w:rPr>
        <w:t>推广各地区、各部门和单位近年</w:t>
      </w:r>
      <w:r w:rsidRPr="00F269DF">
        <w:rPr>
          <w:color w:val="333333"/>
          <w:kern w:val="0"/>
          <w:szCs w:val="32"/>
        </w:rPr>
        <w:lastRenderedPageBreak/>
        <w:t>来培育发展志愿服务组织，发展壮大脱贫攻坚志愿者队伍，策划执行脱贫攻坚志愿服务品牌项目和特色活动，实现社会帮扶资源和贫困地区脱贫致富内生动力的有效对接，促进贫困</w:t>
      </w:r>
      <w:proofErr w:type="gramStart"/>
      <w:r w:rsidRPr="00F269DF">
        <w:rPr>
          <w:color w:val="333333"/>
          <w:kern w:val="0"/>
          <w:szCs w:val="32"/>
        </w:rPr>
        <w:t>地区脱真贫</w:t>
      </w:r>
      <w:proofErr w:type="gramEnd"/>
      <w:r w:rsidRPr="00F269DF">
        <w:rPr>
          <w:color w:val="333333"/>
          <w:kern w:val="0"/>
          <w:szCs w:val="32"/>
        </w:rPr>
        <w:t>、真脱贫的好经验好做法。</w:t>
      </w:r>
      <w:r w:rsidRPr="00F269DF">
        <w:rPr>
          <w:color w:val="333333"/>
          <w:kern w:val="0"/>
          <w:szCs w:val="32"/>
        </w:rPr>
        <w:t> </w:t>
      </w:r>
    </w:p>
    <w:p w14:paraId="629907CF" w14:textId="77777777" w:rsidR="003A4E51" w:rsidRPr="00F269DF" w:rsidRDefault="003A4E51" w:rsidP="003A4E51">
      <w:pPr>
        <w:shd w:val="clear" w:color="auto" w:fill="FFFFFF"/>
        <w:spacing w:line="600" w:lineRule="exact"/>
        <w:ind w:firstLineChars="200" w:firstLine="640"/>
        <w:rPr>
          <w:rFonts w:ascii="黑体" w:eastAsia="黑体" w:hAnsi="黑体"/>
          <w:color w:val="333333"/>
          <w:kern w:val="0"/>
          <w:szCs w:val="32"/>
        </w:rPr>
      </w:pPr>
      <w:r w:rsidRPr="00F269DF">
        <w:rPr>
          <w:rFonts w:ascii="黑体" w:eastAsia="黑体" w:hAnsi="黑体"/>
          <w:color w:val="333333"/>
          <w:kern w:val="0"/>
          <w:szCs w:val="32"/>
        </w:rPr>
        <w:t>三、活动安排</w:t>
      </w:r>
    </w:p>
    <w:p w14:paraId="23CD79C6" w14:textId="77777777" w:rsidR="003A4E51" w:rsidRPr="00F269DF" w:rsidRDefault="003A4E51" w:rsidP="003A4E51">
      <w:pPr>
        <w:shd w:val="clear" w:color="auto" w:fill="FFFFFF"/>
        <w:spacing w:line="600" w:lineRule="exact"/>
        <w:ind w:firstLineChars="200" w:firstLine="640"/>
        <w:rPr>
          <w:color w:val="333333"/>
          <w:kern w:val="0"/>
          <w:szCs w:val="32"/>
        </w:rPr>
      </w:pPr>
      <w:r w:rsidRPr="00F269DF">
        <w:rPr>
          <w:rFonts w:ascii="楷体_GB2312" w:eastAsia="楷体_GB2312" w:hint="eastAsia"/>
          <w:color w:val="333333"/>
          <w:kern w:val="0"/>
          <w:szCs w:val="32"/>
        </w:rPr>
        <w:t>（一）周密安排部署。</w:t>
      </w:r>
      <w:r w:rsidRPr="00F269DF">
        <w:rPr>
          <w:color w:val="333333"/>
          <w:kern w:val="0"/>
          <w:szCs w:val="32"/>
        </w:rPr>
        <w:t>6</w:t>
      </w:r>
      <w:r w:rsidRPr="00F269DF">
        <w:rPr>
          <w:color w:val="333333"/>
          <w:kern w:val="0"/>
          <w:szCs w:val="32"/>
        </w:rPr>
        <w:t>月底前，各地制定脱贫攻坚志愿服务宣传展示活动总体方案，明确活动的具体目标、主要举措、实施步骤、责任分工及工作要求。</w:t>
      </w:r>
    </w:p>
    <w:p w14:paraId="1CC57826" w14:textId="77777777" w:rsidR="003A4E51" w:rsidRPr="00F269DF" w:rsidRDefault="003A4E51" w:rsidP="003A4E51">
      <w:pPr>
        <w:shd w:val="clear" w:color="auto" w:fill="FFFFFF"/>
        <w:spacing w:line="600" w:lineRule="exact"/>
        <w:ind w:firstLineChars="200" w:firstLine="640"/>
        <w:rPr>
          <w:color w:val="333333"/>
          <w:kern w:val="0"/>
          <w:szCs w:val="32"/>
        </w:rPr>
      </w:pPr>
      <w:r w:rsidRPr="00F269DF">
        <w:rPr>
          <w:rFonts w:ascii="楷体_GB2312" w:eastAsia="楷体_GB2312" w:hint="eastAsia"/>
          <w:color w:val="333333"/>
          <w:kern w:val="0"/>
          <w:szCs w:val="32"/>
        </w:rPr>
        <w:t>（二）开展日常宣传。</w:t>
      </w:r>
      <w:r w:rsidRPr="00F269DF">
        <w:rPr>
          <w:color w:val="333333"/>
          <w:kern w:val="0"/>
          <w:szCs w:val="32"/>
        </w:rPr>
        <w:t>6</w:t>
      </w:r>
      <w:r w:rsidRPr="00F269DF">
        <w:rPr>
          <w:color w:val="333333"/>
          <w:kern w:val="0"/>
          <w:szCs w:val="32"/>
        </w:rPr>
        <w:t>月至</w:t>
      </w:r>
      <w:r w:rsidRPr="00F269DF">
        <w:rPr>
          <w:color w:val="333333"/>
          <w:kern w:val="0"/>
          <w:szCs w:val="32"/>
        </w:rPr>
        <w:t>12</w:t>
      </w:r>
      <w:r w:rsidRPr="00F269DF">
        <w:rPr>
          <w:color w:val="333333"/>
          <w:kern w:val="0"/>
          <w:szCs w:val="32"/>
        </w:rPr>
        <w:t>月，围绕活动重点持续开展脱贫攻坚志愿服务宣传展示活动，深入挖掘典型经验和先进事迹，积极策划微联动、微直播、随手拍等互动性、参与性强的活动，多角度、多途径、多渠道、多层面展示传播脱贫攻坚志愿服务丰富实践、工作风采和经验成果。日常宣传期间，各省（区、市）民政厅（局）和新疆生产建设兵团民政局每月报送</w:t>
      </w:r>
      <w:r w:rsidRPr="00F269DF">
        <w:rPr>
          <w:color w:val="333333"/>
          <w:kern w:val="0"/>
          <w:szCs w:val="32"/>
        </w:rPr>
        <w:t>3</w:t>
      </w:r>
      <w:r w:rsidRPr="00F269DF">
        <w:rPr>
          <w:color w:val="333333"/>
          <w:kern w:val="0"/>
          <w:szCs w:val="32"/>
        </w:rPr>
        <w:t>条以上</w:t>
      </w:r>
      <w:proofErr w:type="gramStart"/>
      <w:r w:rsidRPr="00F269DF">
        <w:rPr>
          <w:color w:val="333333"/>
          <w:kern w:val="0"/>
          <w:szCs w:val="32"/>
        </w:rPr>
        <w:t>信息至部慈善事业</w:t>
      </w:r>
      <w:proofErr w:type="gramEnd"/>
      <w:r w:rsidRPr="00F269DF">
        <w:rPr>
          <w:color w:val="333333"/>
          <w:kern w:val="0"/>
          <w:szCs w:val="32"/>
        </w:rPr>
        <w:t>促进和社会工作司。</w:t>
      </w:r>
    </w:p>
    <w:p w14:paraId="5E9F0DC3" w14:textId="77777777" w:rsidR="003A4E51" w:rsidRPr="00F269DF" w:rsidRDefault="003A4E51" w:rsidP="003A4E51">
      <w:pPr>
        <w:shd w:val="clear" w:color="auto" w:fill="FFFFFF"/>
        <w:spacing w:line="600" w:lineRule="exact"/>
        <w:ind w:firstLineChars="200" w:firstLine="640"/>
        <w:rPr>
          <w:color w:val="333333"/>
          <w:kern w:val="0"/>
          <w:szCs w:val="32"/>
        </w:rPr>
      </w:pPr>
      <w:r w:rsidRPr="00F269DF">
        <w:rPr>
          <w:rFonts w:ascii="楷体_GB2312" w:eastAsia="楷体_GB2312" w:hint="eastAsia"/>
          <w:color w:val="333333"/>
          <w:kern w:val="0"/>
          <w:szCs w:val="32"/>
        </w:rPr>
        <w:t>（三）强化集中宣传。</w:t>
      </w:r>
      <w:r w:rsidRPr="00F269DF">
        <w:rPr>
          <w:color w:val="333333"/>
          <w:kern w:val="0"/>
          <w:szCs w:val="32"/>
        </w:rPr>
        <w:t>在</w:t>
      </w:r>
      <w:r w:rsidRPr="00F269DF">
        <w:rPr>
          <w:color w:val="333333"/>
          <w:kern w:val="0"/>
          <w:szCs w:val="32"/>
        </w:rPr>
        <w:t>“</w:t>
      </w:r>
      <w:r w:rsidRPr="00F269DF">
        <w:rPr>
          <w:color w:val="333333"/>
          <w:kern w:val="0"/>
          <w:szCs w:val="32"/>
        </w:rPr>
        <w:t>扶贫日</w:t>
      </w:r>
      <w:r w:rsidRPr="00F269DF">
        <w:rPr>
          <w:color w:val="333333"/>
          <w:kern w:val="0"/>
          <w:szCs w:val="32"/>
        </w:rPr>
        <w:t>”</w:t>
      </w:r>
      <w:r w:rsidRPr="00F269DF">
        <w:rPr>
          <w:color w:val="333333"/>
          <w:kern w:val="0"/>
          <w:szCs w:val="32"/>
        </w:rPr>
        <w:t>（</w:t>
      </w:r>
      <w:r w:rsidRPr="00F269DF">
        <w:rPr>
          <w:color w:val="333333"/>
          <w:kern w:val="0"/>
          <w:szCs w:val="32"/>
        </w:rPr>
        <w:t>10</w:t>
      </w:r>
      <w:r w:rsidRPr="00F269DF">
        <w:rPr>
          <w:color w:val="333333"/>
          <w:kern w:val="0"/>
          <w:szCs w:val="32"/>
        </w:rPr>
        <w:t>月</w:t>
      </w:r>
      <w:r w:rsidRPr="00F269DF">
        <w:rPr>
          <w:color w:val="333333"/>
          <w:kern w:val="0"/>
          <w:szCs w:val="32"/>
        </w:rPr>
        <w:t>17</w:t>
      </w:r>
      <w:r w:rsidRPr="00F269DF">
        <w:rPr>
          <w:color w:val="333333"/>
          <w:kern w:val="0"/>
          <w:szCs w:val="32"/>
        </w:rPr>
        <w:t>日）前后，用</w:t>
      </w:r>
      <w:r w:rsidRPr="00F269DF">
        <w:rPr>
          <w:color w:val="333333"/>
          <w:kern w:val="0"/>
          <w:szCs w:val="32"/>
        </w:rPr>
        <w:t>1</w:t>
      </w:r>
      <w:r w:rsidRPr="00F269DF">
        <w:rPr>
          <w:color w:val="333333"/>
          <w:kern w:val="0"/>
          <w:szCs w:val="32"/>
        </w:rPr>
        <w:t>个月左右的时间对脱贫攻坚志愿服务，特别是深度贫困地区脱贫攻坚志愿服务有效做法和典型案例进行集中宣传，展现志愿服务组织、志愿者助力脱贫攻坚的丰富实践、工作风采和经验成果，展现志愿服务在脱贫攻坚中的强大生命力。各省（区、市）民政厅（局）和新疆生产建设兵团民政局要精心遴选报送脱贫攻坚志愿服务品牌项目、先进经验和感人</w:t>
      </w:r>
      <w:r w:rsidRPr="00F269DF">
        <w:rPr>
          <w:color w:val="333333"/>
          <w:kern w:val="0"/>
          <w:szCs w:val="32"/>
        </w:rPr>
        <w:lastRenderedPageBreak/>
        <w:t>故事（</w:t>
      </w:r>
      <w:r w:rsidRPr="00F269DF">
        <w:rPr>
          <w:color w:val="333333"/>
          <w:kern w:val="0"/>
          <w:szCs w:val="32"/>
        </w:rPr>
        <w:t>5</w:t>
      </w:r>
      <w:r w:rsidRPr="00F269DF">
        <w:rPr>
          <w:color w:val="333333"/>
          <w:kern w:val="0"/>
          <w:szCs w:val="32"/>
        </w:rPr>
        <w:t>个以上）</w:t>
      </w:r>
      <w:proofErr w:type="gramStart"/>
      <w:r w:rsidRPr="00F269DF">
        <w:rPr>
          <w:color w:val="333333"/>
          <w:kern w:val="0"/>
          <w:szCs w:val="32"/>
        </w:rPr>
        <w:t>至部慈善事业</w:t>
      </w:r>
      <w:proofErr w:type="gramEnd"/>
      <w:r w:rsidRPr="00F269DF">
        <w:rPr>
          <w:color w:val="333333"/>
          <w:kern w:val="0"/>
          <w:szCs w:val="32"/>
        </w:rPr>
        <w:t>促进和社会工作司。我部将择优在部门户网站</w:t>
      </w:r>
      <w:r w:rsidRPr="00F269DF">
        <w:rPr>
          <w:color w:val="333333"/>
          <w:kern w:val="0"/>
          <w:szCs w:val="32"/>
        </w:rPr>
        <w:t>“</w:t>
      </w:r>
      <w:r w:rsidRPr="00F269DF">
        <w:rPr>
          <w:color w:val="333333"/>
          <w:kern w:val="0"/>
          <w:szCs w:val="32"/>
        </w:rPr>
        <w:t>决战决胜脱贫攻坚志愿服务在行动</w:t>
      </w:r>
      <w:r w:rsidRPr="00F269DF">
        <w:rPr>
          <w:color w:val="333333"/>
          <w:kern w:val="0"/>
          <w:szCs w:val="32"/>
        </w:rPr>
        <w:t>”</w:t>
      </w:r>
      <w:r w:rsidRPr="00F269DF">
        <w:rPr>
          <w:color w:val="333333"/>
          <w:kern w:val="0"/>
          <w:szCs w:val="32"/>
        </w:rPr>
        <w:t>专栏进行宣传展示，并推荐脱贫攻坚志愿服务中表现突出的组织和项目参加第八届中国</w:t>
      </w:r>
      <w:proofErr w:type="gramStart"/>
      <w:r w:rsidRPr="00F269DF">
        <w:rPr>
          <w:color w:val="333333"/>
          <w:kern w:val="0"/>
          <w:szCs w:val="32"/>
        </w:rPr>
        <w:t>慈</w:t>
      </w:r>
      <w:proofErr w:type="gramEnd"/>
      <w:r w:rsidRPr="00F269DF">
        <w:rPr>
          <w:color w:val="333333"/>
          <w:kern w:val="0"/>
          <w:szCs w:val="32"/>
        </w:rPr>
        <w:t>展会。</w:t>
      </w:r>
    </w:p>
    <w:p w14:paraId="16DFE861" w14:textId="77777777" w:rsidR="003A4E51" w:rsidRPr="00F269DF" w:rsidRDefault="003A4E51" w:rsidP="003A4E51">
      <w:pPr>
        <w:shd w:val="clear" w:color="auto" w:fill="FFFFFF"/>
        <w:spacing w:line="600" w:lineRule="exact"/>
        <w:ind w:firstLineChars="200" w:firstLine="640"/>
        <w:rPr>
          <w:color w:val="333333"/>
          <w:kern w:val="0"/>
          <w:szCs w:val="32"/>
        </w:rPr>
      </w:pPr>
      <w:r w:rsidRPr="00F269DF">
        <w:rPr>
          <w:rFonts w:ascii="楷体_GB2312" w:eastAsia="楷体_GB2312" w:hint="eastAsia"/>
          <w:color w:val="333333"/>
          <w:kern w:val="0"/>
          <w:szCs w:val="32"/>
        </w:rPr>
        <w:t>（四）推广典型模式。</w:t>
      </w:r>
      <w:r w:rsidRPr="00F269DF">
        <w:rPr>
          <w:color w:val="333333"/>
          <w:kern w:val="0"/>
          <w:szCs w:val="32"/>
        </w:rPr>
        <w:t>各地要会同文明办、扶贫办等部门和单位鼓励引导志愿服务组织、团队和志愿者梳理、分享和展示脱贫攻坚志愿服务好故事、好做法、好经验，认真筛选脱贫攻坚志愿服务先进典型和成功案例，总结脱贫攻坚志愿服务路径、模式，策划实施更多有影响可持续的脱贫攻坚志愿服务项目，引领带动更多社会力量通过志愿服务方式积极参与脱贫攻坚。</w:t>
      </w:r>
    </w:p>
    <w:p w14:paraId="26E2925A" w14:textId="77777777" w:rsidR="003A4E51" w:rsidRPr="00F269DF" w:rsidRDefault="003A4E51" w:rsidP="003A4E51">
      <w:pPr>
        <w:shd w:val="clear" w:color="auto" w:fill="FFFFFF"/>
        <w:spacing w:line="600" w:lineRule="exact"/>
        <w:ind w:firstLineChars="200" w:firstLine="640"/>
        <w:rPr>
          <w:rFonts w:ascii="黑体" w:eastAsia="黑体" w:hAnsi="黑体"/>
          <w:color w:val="333333"/>
          <w:kern w:val="0"/>
          <w:szCs w:val="32"/>
        </w:rPr>
      </w:pPr>
      <w:r w:rsidRPr="00F269DF">
        <w:rPr>
          <w:rFonts w:ascii="黑体" w:eastAsia="黑体" w:hAnsi="黑体"/>
          <w:color w:val="333333"/>
          <w:kern w:val="0"/>
          <w:szCs w:val="32"/>
        </w:rPr>
        <w:t>四、工作要求</w:t>
      </w:r>
    </w:p>
    <w:p w14:paraId="5D155A9D" w14:textId="77777777" w:rsidR="003A4E51" w:rsidRPr="00F269DF" w:rsidRDefault="003A4E51" w:rsidP="003A4E51">
      <w:pPr>
        <w:shd w:val="clear" w:color="auto" w:fill="FFFFFF"/>
        <w:spacing w:line="600" w:lineRule="exact"/>
        <w:ind w:firstLineChars="200" w:firstLine="640"/>
        <w:rPr>
          <w:color w:val="333333"/>
          <w:kern w:val="0"/>
          <w:szCs w:val="32"/>
        </w:rPr>
      </w:pPr>
      <w:r w:rsidRPr="00F269DF">
        <w:rPr>
          <w:rFonts w:ascii="楷体_GB2312" w:eastAsia="楷体_GB2312" w:hint="eastAsia"/>
          <w:color w:val="333333"/>
          <w:kern w:val="0"/>
          <w:szCs w:val="32"/>
        </w:rPr>
        <w:t>（一）加强组织领导。</w:t>
      </w:r>
      <w:r w:rsidRPr="00F269DF">
        <w:rPr>
          <w:color w:val="333333"/>
          <w:kern w:val="0"/>
          <w:szCs w:val="32"/>
        </w:rPr>
        <w:t>积极引导社会力量开展脱贫攻坚志愿服务活动，是落</w:t>
      </w:r>
      <w:proofErr w:type="gramStart"/>
      <w:r w:rsidRPr="00F269DF">
        <w:rPr>
          <w:color w:val="333333"/>
          <w:kern w:val="0"/>
          <w:szCs w:val="32"/>
        </w:rPr>
        <w:t>实习近</w:t>
      </w:r>
      <w:proofErr w:type="gramEnd"/>
      <w:r w:rsidRPr="00F269DF">
        <w:rPr>
          <w:color w:val="333333"/>
          <w:kern w:val="0"/>
          <w:szCs w:val="32"/>
        </w:rPr>
        <w:t>平总书记在决战决胜脱贫攻坚座谈会上的重要讲话精神，助力打赢脱贫攻坚战、全面建成小康社会的必然要求。各地民政部门要切实提高政治站位，充分认识脱贫攻坚志愿服务宣传展示活动的重要性和必要性，与开展群众性精神文明创建活动和推动新时代文明实践中心建设试点等工作深度融合起来，认真谋划、精心组织、周密实施，确保此次宣传展示活动取得实效。</w:t>
      </w:r>
    </w:p>
    <w:p w14:paraId="174223A9" w14:textId="77777777" w:rsidR="003A4E51" w:rsidRPr="00F269DF" w:rsidRDefault="003A4E51" w:rsidP="003A4E51">
      <w:pPr>
        <w:shd w:val="clear" w:color="auto" w:fill="FFFFFF"/>
        <w:spacing w:line="600" w:lineRule="exact"/>
        <w:ind w:firstLineChars="200" w:firstLine="640"/>
        <w:rPr>
          <w:color w:val="333333"/>
          <w:kern w:val="0"/>
          <w:szCs w:val="32"/>
        </w:rPr>
      </w:pPr>
      <w:r w:rsidRPr="00F269DF">
        <w:rPr>
          <w:rFonts w:ascii="楷体_GB2312" w:eastAsia="楷体_GB2312" w:hint="eastAsia"/>
          <w:color w:val="333333"/>
          <w:kern w:val="0"/>
          <w:szCs w:val="32"/>
        </w:rPr>
        <w:t>（二）密切沟通协作。</w:t>
      </w:r>
      <w:r w:rsidRPr="00F269DF">
        <w:rPr>
          <w:color w:val="333333"/>
          <w:kern w:val="0"/>
          <w:szCs w:val="32"/>
        </w:rPr>
        <w:t>各地民政部门要建立信息共享机制，积极协调有关部门、群团组织、企事业单位、社会组织提供脱贫攻坚志愿服务工作情况、典型案例和新闻素材，全</w:t>
      </w:r>
      <w:r w:rsidRPr="00F269DF">
        <w:rPr>
          <w:color w:val="333333"/>
          <w:kern w:val="0"/>
          <w:szCs w:val="32"/>
        </w:rPr>
        <w:lastRenderedPageBreak/>
        <w:t>面掌握脱贫攻坚志愿服务开展的总体情况，宣传先进榜样和典型经验，营造全社会积极参与脱贫攻坚志愿服务的良好氛围。要及时报送脱贫攻坚志愿服务典型案例和经验材料，建立上下联动、资源共享的脱贫攻坚志愿服务宣传展示工作机制。</w:t>
      </w:r>
    </w:p>
    <w:p w14:paraId="5F5ED014" w14:textId="77777777" w:rsidR="003A4E51" w:rsidRPr="00F269DF" w:rsidRDefault="003A4E51" w:rsidP="003A4E51">
      <w:pPr>
        <w:shd w:val="clear" w:color="auto" w:fill="FFFFFF"/>
        <w:spacing w:line="600" w:lineRule="exact"/>
        <w:ind w:firstLineChars="200" w:firstLine="640"/>
        <w:rPr>
          <w:color w:val="333333"/>
          <w:kern w:val="0"/>
          <w:szCs w:val="32"/>
        </w:rPr>
      </w:pPr>
      <w:r w:rsidRPr="00F269DF">
        <w:rPr>
          <w:rFonts w:ascii="楷体_GB2312" w:eastAsia="楷体_GB2312" w:hint="eastAsia"/>
          <w:color w:val="333333"/>
          <w:kern w:val="0"/>
          <w:szCs w:val="32"/>
        </w:rPr>
        <w:t>（三）做好业务指导。</w:t>
      </w:r>
      <w:r w:rsidRPr="00F269DF">
        <w:rPr>
          <w:color w:val="333333"/>
          <w:kern w:val="0"/>
          <w:szCs w:val="32"/>
        </w:rPr>
        <w:t>各地民政部门要引导志愿服务组织进一步将工作重心和工作资源更加精准地聚焦于深度贫困地区，已经成熟的项目优先在深度贫困地区推广，新设计新开发的项目优先在深度贫困地区开展，所有可以利用的资源优先向深度贫困地区输送。要引导志愿服务组织、志愿者积极参与实施乡村振兴战略，围绕解决相对贫困问题持续开展志愿服务，助力社会主义现代化强国建设。</w:t>
      </w:r>
    </w:p>
    <w:p w14:paraId="53616642" w14:textId="77777777" w:rsidR="003A4E51" w:rsidRPr="00F269DF" w:rsidRDefault="003A4E51" w:rsidP="003A4E51">
      <w:pPr>
        <w:shd w:val="clear" w:color="auto" w:fill="FFFFFF"/>
        <w:spacing w:line="600" w:lineRule="exact"/>
        <w:ind w:firstLineChars="200" w:firstLine="640"/>
        <w:rPr>
          <w:color w:val="333333"/>
          <w:kern w:val="0"/>
          <w:szCs w:val="32"/>
        </w:rPr>
      </w:pPr>
      <w:r w:rsidRPr="00F269DF">
        <w:rPr>
          <w:rFonts w:ascii="楷体_GB2312" w:eastAsia="楷体_GB2312" w:hint="eastAsia"/>
          <w:color w:val="333333"/>
          <w:kern w:val="0"/>
          <w:szCs w:val="32"/>
        </w:rPr>
        <w:t>（四）深入总结宣传。</w:t>
      </w:r>
      <w:r w:rsidRPr="00F269DF">
        <w:rPr>
          <w:color w:val="333333"/>
          <w:kern w:val="0"/>
          <w:szCs w:val="32"/>
        </w:rPr>
        <w:t>各地民政部门要分析梳理、总结提炼脱贫攻坚志愿服务的好经验、好做法，注重用翔实数据和典型案例说话，广泛宣传脱贫攻坚志愿服务在队伍建设、参与渠道、工作成效等方面的重大成果、优秀经验和典型案例，充分展示脱贫攻坚志愿服务组织化、规范化、体系化发展情况和突出成就。要综合运用好传统媒体与新媒体，统筹开展好日常宣传与重要节点宣传，同步做好主流媒体宣传展示和自身宣传展示，充分展现脱贫攻坚志愿服务中蕴含的中国特色社会主义制度优势和实践创新。</w:t>
      </w:r>
    </w:p>
    <w:p w14:paraId="5A9CC765" w14:textId="77777777" w:rsidR="003A4E51" w:rsidRPr="00F269DF" w:rsidRDefault="003A4E51" w:rsidP="003A4E51">
      <w:pPr>
        <w:shd w:val="clear" w:color="auto" w:fill="FFFFFF"/>
        <w:spacing w:line="600" w:lineRule="exact"/>
        <w:ind w:firstLineChars="200" w:firstLine="640"/>
        <w:rPr>
          <w:color w:val="333333"/>
          <w:kern w:val="0"/>
          <w:szCs w:val="32"/>
        </w:rPr>
      </w:pPr>
      <w:r w:rsidRPr="00F269DF">
        <w:rPr>
          <w:color w:val="333333"/>
          <w:kern w:val="0"/>
          <w:szCs w:val="32"/>
        </w:rPr>
        <w:t>12</w:t>
      </w:r>
      <w:r w:rsidRPr="00F269DF">
        <w:rPr>
          <w:color w:val="333333"/>
          <w:kern w:val="0"/>
          <w:szCs w:val="32"/>
        </w:rPr>
        <w:t>月底前，各省（区、市）民政厅（局）和新疆生产建设兵团民政局要将脱贫攻坚志愿服务宣传展示活动情况</w:t>
      </w:r>
      <w:proofErr w:type="gramStart"/>
      <w:r w:rsidRPr="00F269DF">
        <w:rPr>
          <w:color w:val="333333"/>
          <w:kern w:val="0"/>
          <w:szCs w:val="32"/>
        </w:rPr>
        <w:t>报</w:t>
      </w:r>
      <w:r w:rsidRPr="00F269DF">
        <w:rPr>
          <w:color w:val="333333"/>
          <w:kern w:val="0"/>
          <w:szCs w:val="32"/>
        </w:rPr>
        <w:lastRenderedPageBreak/>
        <w:t>送部</w:t>
      </w:r>
      <w:proofErr w:type="gramEnd"/>
      <w:r w:rsidRPr="00F269DF">
        <w:rPr>
          <w:color w:val="333333"/>
          <w:kern w:val="0"/>
          <w:szCs w:val="32"/>
        </w:rPr>
        <w:t>慈善事业促进和社会工作司。</w:t>
      </w:r>
      <w:r w:rsidRPr="00F269DF">
        <w:rPr>
          <w:color w:val="333333"/>
          <w:kern w:val="0"/>
          <w:szCs w:val="32"/>
        </w:rPr>
        <w:t> </w:t>
      </w:r>
    </w:p>
    <w:p w14:paraId="4B9A4A3A" w14:textId="77777777" w:rsidR="003A4E51" w:rsidRDefault="003A4E51" w:rsidP="003A4E51">
      <w:pPr>
        <w:shd w:val="clear" w:color="auto" w:fill="FFFFFF"/>
        <w:spacing w:line="600" w:lineRule="exact"/>
        <w:ind w:firstLineChars="200" w:firstLine="640"/>
        <w:rPr>
          <w:rFonts w:hint="eastAsia"/>
          <w:color w:val="333333"/>
          <w:kern w:val="0"/>
          <w:szCs w:val="32"/>
        </w:rPr>
      </w:pPr>
    </w:p>
    <w:p w14:paraId="791E796B" w14:textId="77777777" w:rsidR="003A4E51" w:rsidRDefault="003A4E51" w:rsidP="003A4E51">
      <w:pPr>
        <w:shd w:val="clear" w:color="auto" w:fill="FFFFFF"/>
        <w:spacing w:line="600" w:lineRule="exact"/>
        <w:ind w:firstLineChars="200" w:firstLine="640"/>
        <w:rPr>
          <w:rFonts w:hint="eastAsia"/>
          <w:color w:val="333333"/>
          <w:kern w:val="0"/>
          <w:szCs w:val="32"/>
        </w:rPr>
      </w:pPr>
    </w:p>
    <w:p w14:paraId="212502B9" w14:textId="77777777" w:rsidR="003A4E51" w:rsidRPr="00F269DF" w:rsidRDefault="003A4E51" w:rsidP="003A4E51">
      <w:pPr>
        <w:shd w:val="clear" w:color="auto" w:fill="FFFFFF"/>
        <w:spacing w:line="600" w:lineRule="exact"/>
        <w:ind w:firstLineChars="1625" w:firstLine="5200"/>
        <w:rPr>
          <w:color w:val="333333"/>
          <w:kern w:val="0"/>
          <w:szCs w:val="32"/>
        </w:rPr>
      </w:pPr>
      <w:r w:rsidRPr="00F269DF">
        <w:rPr>
          <w:color w:val="333333"/>
          <w:kern w:val="0"/>
          <w:szCs w:val="32"/>
        </w:rPr>
        <w:t>民政部办公厅</w:t>
      </w:r>
    </w:p>
    <w:p w14:paraId="23E628A2" w14:textId="77777777" w:rsidR="003A4E51" w:rsidRPr="00F269DF" w:rsidRDefault="003A4E51" w:rsidP="003A4E51">
      <w:pPr>
        <w:shd w:val="clear" w:color="auto" w:fill="FFFFFF"/>
        <w:spacing w:line="600" w:lineRule="exact"/>
        <w:ind w:firstLineChars="1550" w:firstLine="4960"/>
        <w:rPr>
          <w:color w:val="333333"/>
          <w:kern w:val="0"/>
          <w:szCs w:val="32"/>
        </w:rPr>
      </w:pPr>
      <w:r w:rsidRPr="00F269DF">
        <w:rPr>
          <w:color w:val="333333"/>
          <w:kern w:val="0"/>
          <w:szCs w:val="32"/>
        </w:rPr>
        <w:t>2020</w:t>
      </w:r>
      <w:r w:rsidRPr="00F269DF">
        <w:rPr>
          <w:color w:val="333333"/>
          <w:kern w:val="0"/>
          <w:szCs w:val="32"/>
        </w:rPr>
        <w:t>年</w:t>
      </w:r>
      <w:r w:rsidRPr="00F269DF">
        <w:rPr>
          <w:color w:val="333333"/>
          <w:kern w:val="0"/>
          <w:szCs w:val="32"/>
        </w:rPr>
        <w:t>6</w:t>
      </w:r>
      <w:r w:rsidRPr="00F269DF">
        <w:rPr>
          <w:color w:val="333333"/>
          <w:kern w:val="0"/>
          <w:szCs w:val="32"/>
        </w:rPr>
        <w:t>月</w:t>
      </w:r>
      <w:r w:rsidRPr="00F269DF">
        <w:rPr>
          <w:color w:val="333333"/>
          <w:kern w:val="0"/>
          <w:szCs w:val="32"/>
        </w:rPr>
        <w:t>10</w:t>
      </w:r>
      <w:r w:rsidRPr="00F269DF">
        <w:rPr>
          <w:color w:val="333333"/>
          <w:kern w:val="0"/>
          <w:szCs w:val="32"/>
        </w:rPr>
        <w:t>日</w:t>
      </w:r>
    </w:p>
    <w:p w14:paraId="528AB458" w14:textId="77777777" w:rsidR="00031C33" w:rsidRDefault="00031C33"/>
    <w:sectPr w:rsidR="00031C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EBC6A" w14:textId="77777777" w:rsidR="00CD2FA6" w:rsidRDefault="00CD2FA6" w:rsidP="003A4E51">
      <w:r>
        <w:separator/>
      </w:r>
    </w:p>
  </w:endnote>
  <w:endnote w:type="continuationSeparator" w:id="0">
    <w:p w14:paraId="59612E1F" w14:textId="77777777" w:rsidR="00CD2FA6" w:rsidRDefault="00CD2FA6" w:rsidP="003A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ngsanaUPC">
    <w:charset w:val="DE"/>
    <w:family w:val="roman"/>
    <w:pitch w:val="variable"/>
    <w:sig w:usb0="81000003" w:usb1="00000000" w:usb2="00000000" w:usb3="00000000" w:csb0="0001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9BEF3" w14:textId="77777777" w:rsidR="00CD2FA6" w:rsidRDefault="00CD2FA6" w:rsidP="003A4E51">
      <w:r>
        <w:separator/>
      </w:r>
    </w:p>
  </w:footnote>
  <w:footnote w:type="continuationSeparator" w:id="0">
    <w:p w14:paraId="09211DD3" w14:textId="77777777" w:rsidR="00CD2FA6" w:rsidRDefault="00CD2FA6" w:rsidP="003A4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85"/>
    <w:rsid w:val="00031C33"/>
    <w:rsid w:val="00355385"/>
    <w:rsid w:val="003A4E51"/>
    <w:rsid w:val="00CD2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C83098-7DA6-4A69-82E7-DA8E8E16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E51"/>
    <w:pPr>
      <w:widowControl w:val="0"/>
      <w:jc w:val="both"/>
    </w:pPr>
    <w:rPr>
      <w:rFonts w:ascii="Times New Roman" w:eastAsia="仿宋_GB2312" w:hAnsi="Times New Roman" w:cs="Times New Roman"/>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E5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A4E51"/>
    <w:rPr>
      <w:sz w:val="18"/>
      <w:szCs w:val="18"/>
    </w:rPr>
  </w:style>
  <w:style w:type="paragraph" w:styleId="a5">
    <w:name w:val="footer"/>
    <w:basedOn w:val="a"/>
    <w:link w:val="a6"/>
    <w:uiPriority w:val="99"/>
    <w:unhideWhenUsed/>
    <w:rsid w:val="003A4E5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A4E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 杨</dc:creator>
  <cp:keywords/>
  <dc:description/>
  <cp:lastModifiedBy>宋 杨</cp:lastModifiedBy>
  <cp:revision>2</cp:revision>
  <dcterms:created xsi:type="dcterms:W3CDTF">2020-07-29T07:08:00Z</dcterms:created>
  <dcterms:modified xsi:type="dcterms:W3CDTF">2020-07-29T07:08:00Z</dcterms:modified>
</cp:coreProperties>
</file>